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FD4A2" w14:textId="38BF51EB" w:rsidR="006F64C9" w:rsidRPr="00EC54FC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EC54FC">
        <w:rPr>
          <w:rFonts w:ascii="黑体" w:eastAsia="黑体" w:hAnsi="黑体" w:hint="eastAsia"/>
          <w:sz w:val="32"/>
          <w:szCs w:val="32"/>
        </w:rPr>
        <w:t>《</w:t>
      </w:r>
      <w:r w:rsidR="0075463E" w:rsidRPr="00EC54FC">
        <w:rPr>
          <w:rFonts w:ascii="黑体" w:eastAsia="黑体" w:hAnsi="黑体" w:hint="eastAsia"/>
          <w:sz w:val="32"/>
          <w:szCs w:val="32"/>
        </w:rPr>
        <w:t>康德哲学</w:t>
      </w:r>
      <w:r w:rsidRPr="00EC54FC">
        <w:rPr>
          <w:rFonts w:ascii="黑体" w:eastAsia="黑体" w:hAnsi="黑体" w:hint="eastAsia"/>
          <w:sz w:val="32"/>
          <w:szCs w:val="32"/>
        </w:rPr>
        <w:t>》课程教学大纲</w:t>
      </w:r>
    </w:p>
    <w:p w14:paraId="3D9D139B" w14:textId="7803CC5A" w:rsidR="00D13271" w:rsidRPr="00EC54FC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 w:rsidRPr="00EC54FC"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EC54F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EC54FC" w:rsidRPr="00EC54FC" w14:paraId="35035233" w14:textId="77777777" w:rsidTr="00DD7B5F">
        <w:trPr>
          <w:jc w:val="center"/>
        </w:trPr>
        <w:tc>
          <w:tcPr>
            <w:tcW w:w="1135" w:type="dxa"/>
            <w:vAlign w:val="center"/>
          </w:tcPr>
          <w:p w14:paraId="4E060975" w14:textId="77777777" w:rsidR="00D13271" w:rsidRPr="00EC54FC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4FC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8A5B9C6" w14:textId="0CE0F720" w:rsidR="00D13271" w:rsidRPr="00EC54FC" w:rsidRDefault="0075463E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/>
              </w:rPr>
              <w:t xml:space="preserve">Kants </w:t>
            </w:r>
            <w:r w:rsidR="001E6E16" w:rsidRPr="00EC54FC">
              <w:rPr>
                <w:rFonts w:ascii="宋体" w:eastAsia="宋体" w:hAnsi="宋体"/>
              </w:rPr>
              <w:t>Philosophy</w:t>
            </w:r>
          </w:p>
        </w:tc>
        <w:tc>
          <w:tcPr>
            <w:tcW w:w="1134" w:type="dxa"/>
            <w:vAlign w:val="center"/>
          </w:tcPr>
          <w:p w14:paraId="68D4CCD3" w14:textId="77777777" w:rsidR="00D13271" w:rsidRPr="00EC54FC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4FC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6C2AA12" w14:textId="6768BDBD" w:rsidR="00D13271" w:rsidRPr="00EC54FC" w:rsidRDefault="00BB6A7F" w:rsidP="00BB6A7F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/>
              </w:rPr>
              <w:t>PHIL3029</w:t>
            </w:r>
          </w:p>
        </w:tc>
      </w:tr>
      <w:tr w:rsidR="00EC54FC" w:rsidRPr="00EC54FC" w14:paraId="32481509" w14:textId="77777777" w:rsidTr="00DD7B5F">
        <w:trPr>
          <w:jc w:val="center"/>
        </w:trPr>
        <w:tc>
          <w:tcPr>
            <w:tcW w:w="1135" w:type="dxa"/>
            <w:vAlign w:val="center"/>
          </w:tcPr>
          <w:p w14:paraId="5B754A50" w14:textId="77777777" w:rsidR="00D13271" w:rsidRPr="00EC54FC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4FC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DB0CC75" w14:textId="20B58BFC" w:rsidR="00D13271" w:rsidRPr="00EC54FC" w:rsidRDefault="001E6E1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  <w:lang w:val="de-DE"/>
              </w:rPr>
            </w:pPr>
            <w:r w:rsidRPr="00EC54FC">
              <w:rPr>
                <w:rFonts w:ascii="宋体" w:eastAsia="宋体" w:hAnsi="宋体" w:hint="eastAsia"/>
              </w:rPr>
              <w:t>专业</w:t>
            </w:r>
            <w:r w:rsidR="0075463E" w:rsidRPr="00EC54FC">
              <w:rPr>
                <w:rFonts w:ascii="宋体" w:eastAsia="宋体" w:hAnsi="宋体" w:hint="eastAsia"/>
              </w:rPr>
              <w:t>选修</w:t>
            </w:r>
          </w:p>
        </w:tc>
        <w:tc>
          <w:tcPr>
            <w:tcW w:w="1134" w:type="dxa"/>
            <w:vAlign w:val="center"/>
          </w:tcPr>
          <w:p w14:paraId="42A085D6" w14:textId="77777777" w:rsidR="00D13271" w:rsidRPr="00EC54FC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4FC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33B3AB6" w14:textId="0041FBB1" w:rsidR="00D13271" w:rsidRPr="00EC54FC" w:rsidRDefault="0011490C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22</w:t>
            </w:r>
            <w:r w:rsidR="001E6E16" w:rsidRPr="00EC54FC">
              <w:rPr>
                <w:rFonts w:ascii="宋体" w:eastAsia="宋体" w:hAnsi="宋体" w:hint="eastAsia"/>
              </w:rPr>
              <w:t>哲学</w:t>
            </w:r>
          </w:p>
        </w:tc>
      </w:tr>
      <w:tr w:rsidR="00EC54FC" w:rsidRPr="00EC54FC" w14:paraId="6E373EEF" w14:textId="77777777" w:rsidTr="00DD7B5F">
        <w:trPr>
          <w:jc w:val="center"/>
        </w:trPr>
        <w:tc>
          <w:tcPr>
            <w:tcW w:w="1135" w:type="dxa"/>
            <w:vAlign w:val="center"/>
          </w:tcPr>
          <w:p w14:paraId="125BC799" w14:textId="77777777" w:rsidR="00D13271" w:rsidRPr="00EC54FC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4FC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604FD70" w14:textId="58EAA9E8" w:rsidR="00D13271" w:rsidRPr="00EC54FC" w:rsidRDefault="009B43CA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687BAF1E" w14:textId="77777777" w:rsidR="00D13271" w:rsidRPr="00EC54FC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4FC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6BF9EE48" w14:textId="6D8315DD" w:rsidR="00D13271" w:rsidRPr="00EC54FC" w:rsidRDefault="009B43CA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3</w:t>
            </w:r>
            <w:r w:rsidRPr="00EC54FC">
              <w:rPr>
                <w:rFonts w:ascii="宋体" w:eastAsia="宋体" w:hAnsi="宋体"/>
              </w:rPr>
              <w:t>6</w:t>
            </w:r>
          </w:p>
        </w:tc>
      </w:tr>
      <w:tr w:rsidR="00EC54FC" w:rsidRPr="00EC54FC" w14:paraId="38037328" w14:textId="77777777" w:rsidTr="00DD7B5F">
        <w:trPr>
          <w:jc w:val="center"/>
        </w:trPr>
        <w:tc>
          <w:tcPr>
            <w:tcW w:w="1135" w:type="dxa"/>
            <w:vAlign w:val="center"/>
          </w:tcPr>
          <w:p w14:paraId="58763D8D" w14:textId="77777777" w:rsidR="00D13271" w:rsidRPr="00EC54FC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4FC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B242543" w14:textId="4BBB8F0E" w:rsidR="00D13271" w:rsidRPr="00EC54FC" w:rsidRDefault="00C67434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邓苗</w:t>
            </w:r>
          </w:p>
        </w:tc>
        <w:tc>
          <w:tcPr>
            <w:tcW w:w="1134" w:type="dxa"/>
            <w:vAlign w:val="center"/>
          </w:tcPr>
          <w:p w14:paraId="44B6496A" w14:textId="77777777" w:rsidR="00D13271" w:rsidRPr="00EC54FC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4FC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02B4BB0" w14:textId="2AA9F5DD" w:rsidR="00D13271" w:rsidRPr="00EC54FC" w:rsidRDefault="001E6E1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  <w:r w:rsidRPr="00EC54FC">
              <w:rPr>
                <w:rFonts w:ascii="宋体" w:eastAsia="宋体" w:hAnsi="宋体"/>
              </w:rPr>
              <w:t>02</w:t>
            </w:r>
            <w:r w:rsidR="0075463E" w:rsidRPr="00EC54FC">
              <w:rPr>
                <w:rFonts w:ascii="宋体" w:eastAsia="宋体" w:hAnsi="宋体"/>
              </w:rPr>
              <w:t>3</w:t>
            </w:r>
            <w:r w:rsidRPr="00EC54FC">
              <w:rPr>
                <w:rFonts w:ascii="宋体" w:eastAsia="宋体" w:hAnsi="宋体" w:hint="eastAsia"/>
              </w:rPr>
              <w:t>/</w:t>
            </w:r>
            <w:r w:rsidR="00A70D12" w:rsidRPr="00EC54FC">
              <w:rPr>
                <w:rFonts w:ascii="宋体" w:eastAsia="宋体" w:hAnsi="宋体"/>
              </w:rPr>
              <w:t>0</w:t>
            </w:r>
            <w:r w:rsidR="0075463E" w:rsidRPr="00EC54FC">
              <w:rPr>
                <w:rFonts w:ascii="宋体" w:eastAsia="宋体" w:hAnsi="宋体"/>
              </w:rPr>
              <w:t>3</w:t>
            </w:r>
            <w:r w:rsidRPr="00EC54FC">
              <w:rPr>
                <w:rFonts w:ascii="宋体" w:eastAsia="宋体" w:hAnsi="宋体" w:hint="eastAsia"/>
              </w:rPr>
              <w:t>/</w:t>
            </w:r>
            <w:r w:rsidR="00A70D12" w:rsidRPr="00EC54FC">
              <w:rPr>
                <w:rFonts w:ascii="宋体" w:eastAsia="宋体" w:hAnsi="宋体"/>
              </w:rPr>
              <w:t>0</w:t>
            </w:r>
            <w:r w:rsidR="0075463E" w:rsidRPr="00EC54FC">
              <w:rPr>
                <w:rFonts w:ascii="宋体" w:eastAsia="宋体" w:hAnsi="宋体"/>
              </w:rPr>
              <w:t>2</w:t>
            </w:r>
          </w:p>
        </w:tc>
      </w:tr>
      <w:tr w:rsidR="00EC54FC" w:rsidRPr="00EC54FC" w14:paraId="0D43906F" w14:textId="77777777" w:rsidTr="00DD7B5F">
        <w:trPr>
          <w:jc w:val="center"/>
        </w:trPr>
        <w:tc>
          <w:tcPr>
            <w:tcW w:w="1135" w:type="dxa"/>
            <w:vAlign w:val="center"/>
          </w:tcPr>
          <w:p w14:paraId="7765A5A9" w14:textId="77777777" w:rsidR="00D13271" w:rsidRPr="00EC54FC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4FC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1914653" w14:textId="1D20319F" w:rsidR="00D13271" w:rsidRPr="00EC54FC" w:rsidRDefault="001E6E1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《</w:t>
            </w:r>
            <w:r w:rsidR="0075463E" w:rsidRPr="00EC54FC">
              <w:rPr>
                <w:rFonts w:ascii="宋体" w:eastAsia="宋体" w:hAnsi="宋体" w:hint="eastAsia"/>
              </w:rPr>
              <w:t>康德三大批判合集</w:t>
            </w:r>
            <w:r w:rsidRPr="00EC54FC">
              <w:rPr>
                <w:rFonts w:ascii="宋体" w:eastAsia="宋体" w:hAnsi="宋体" w:hint="eastAsia"/>
              </w:rPr>
              <w:t>》，</w:t>
            </w:r>
            <w:r w:rsidR="0075463E" w:rsidRPr="00EC54FC">
              <w:rPr>
                <w:rFonts w:ascii="宋体" w:eastAsia="宋体" w:hAnsi="宋体" w:hint="eastAsia"/>
              </w:rPr>
              <w:t>康德著，李秋零译</w:t>
            </w:r>
            <w:r w:rsidRPr="00EC54FC">
              <w:rPr>
                <w:rFonts w:ascii="宋体" w:eastAsia="宋体" w:hAnsi="宋体" w:hint="eastAsia"/>
              </w:rPr>
              <w:t>，</w:t>
            </w:r>
            <w:r w:rsidR="0075463E" w:rsidRPr="00EC54FC">
              <w:rPr>
                <w:rFonts w:ascii="宋体" w:eastAsia="宋体" w:hAnsi="宋体" w:hint="eastAsia"/>
              </w:rPr>
              <w:t>中国人民大学出版社</w:t>
            </w:r>
          </w:p>
        </w:tc>
      </w:tr>
    </w:tbl>
    <w:p w14:paraId="7408A13A" w14:textId="6EB787A8" w:rsidR="00E05E8B" w:rsidRPr="00EC54FC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EC54F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A1E2309" w14:textId="3A722BFD" w:rsidR="00E05E8B" w:rsidRPr="00EC54F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EC54FC">
        <w:rPr>
          <w:rFonts w:ascii="黑体" w:eastAsia="黑体" w:hAnsi="黑体" w:cs="宋体" w:hint="eastAsia"/>
          <w:sz w:val="24"/>
          <w:szCs w:val="24"/>
        </w:rPr>
        <w:t>（一）</w:t>
      </w:r>
      <w:r w:rsidRPr="00EC54FC"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0CD5B9D9" w14:textId="05333C7C" w:rsidR="001E6E16" w:rsidRPr="00EC54FC" w:rsidRDefault="001E6E16" w:rsidP="001E6E1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EC54FC">
        <w:rPr>
          <w:rFonts w:hAnsi="宋体" w:cs="宋体" w:hint="eastAsia"/>
        </w:rPr>
        <w:t>阅读</w:t>
      </w:r>
      <w:r w:rsidR="0075463E" w:rsidRPr="00EC54FC">
        <w:rPr>
          <w:rFonts w:hAnsi="宋体" w:cs="宋体" w:hint="eastAsia"/>
        </w:rPr>
        <w:t>康德《纯粹理性批判》的</w:t>
      </w:r>
      <w:r w:rsidRPr="00EC54FC">
        <w:rPr>
          <w:rFonts w:hAnsi="宋体" w:cs="宋体" w:hint="eastAsia"/>
        </w:rPr>
        <w:t>相关节选材料、借由文本阅读初步熟悉</w:t>
      </w:r>
      <w:r w:rsidR="0075463E" w:rsidRPr="00EC54FC">
        <w:rPr>
          <w:rFonts w:hAnsi="宋体" w:cs="宋体" w:hint="eastAsia"/>
        </w:rPr>
        <w:t>康德</w:t>
      </w:r>
      <w:r w:rsidRPr="00EC54FC">
        <w:rPr>
          <w:rFonts w:hAnsi="宋体" w:cs="宋体" w:hint="eastAsia"/>
        </w:rPr>
        <w:t>哲学</w:t>
      </w:r>
      <w:r w:rsidR="0075463E" w:rsidRPr="00EC54FC">
        <w:rPr>
          <w:rFonts w:hAnsi="宋体" w:cs="宋体" w:hint="eastAsia"/>
        </w:rPr>
        <w:t>，了解康德哲学在西方哲学史上的位置和重要性。</w:t>
      </w:r>
    </w:p>
    <w:p w14:paraId="56AB641B" w14:textId="7A1FB4FE" w:rsidR="00E05E8B" w:rsidRPr="00EC54FC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EC54FC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D970F78" w14:textId="77777777" w:rsidR="0011490C" w:rsidRPr="00AC137F" w:rsidRDefault="0011490C" w:rsidP="0011490C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 w:rsidRPr="00AC137F">
        <w:rPr>
          <w:rFonts w:hAnsi="宋体" w:cs="宋体" w:hint="eastAsia"/>
          <w:bCs/>
        </w:rPr>
        <w:t>课程目标1：</w:t>
      </w:r>
      <w:r w:rsidRPr="00AC137F">
        <w:rPr>
          <w:rFonts w:hAnsi="宋体" w:cs="宋体"/>
          <w:bCs/>
        </w:rPr>
        <w:t>培养人格健全、心智发达，具有较强哲学分析能力与批判性思维的学术人才</w:t>
      </w:r>
    </w:p>
    <w:p w14:paraId="473940B7" w14:textId="77777777" w:rsidR="0011490C" w:rsidRPr="00AC137F" w:rsidRDefault="0011490C" w:rsidP="0011490C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 w:rsidRPr="00AC137F">
        <w:rPr>
          <w:rFonts w:hAnsi="宋体" w:cs="宋体" w:hint="eastAsia"/>
          <w:bCs/>
        </w:rPr>
        <w:t>课程目标2：</w:t>
      </w:r>
      <w:r w:rsidRPr="00AC137F">
        <w:rPr>
          <w:rFonts w:hAnsi="宋体" w:cs="宋体"/>
          <w:bCs/>
        </w:rPr>
        <w:t>培养人格健全、</w:t>
      </w:r>
      <w:bookmarkStart w:id="0" w:name="_GoBack"/>
      <w:bookmarkEnd w:id="0"/>
      <w:r w:rsidRPr="00AC137F">
        <w:rPr>
          <w:rFonts w:hAnsi="宋体" w:cs="宋体"/>
          <w:bCs/>
        </w:rPr>
        <w:t>心智发达，具有较强综合性理论思维能力的高级研究人才。</w:t>
      </w:r>
    </w:p>
    <w:p w14:paraId="32965965" w14:textId="7A748950" w:rsidR="009B43CA" w:rsidRPr="00EC54FC" w:rsidRDefault="0011490C" w:rsidP="0011490C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 w:rsidRPr="00AC137F">
        <w:rPr>
          <w:rFonts w:hAnsi="宋体" w:cs="宋体" w:hint="eastAsia"/>
          <w:bCs/>
        </w:rPr>
        <w:t>课程目标3：</w:t>
      </w:r>
      <w:r w:rsidRPr="00AC137F">
        <w:rPr>
          <w:rFonts w:hAnsi="宋体" w:cs="宋体"/>
          <w:bCs/>
        </w:rPr>
        <w:t>培养人格健全、心智发达，具有较强科研水平和教学能力的基础教育人才。</w:t>
      </w:r>
    </w:p>
    <w:p w14:paraId="2C0DAC40" w14:textId="2340175B" w:rsidR="00E05E8B" w:rsidRPr="00EC54FC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EC54FC">
        <w:rPr>
          <w:rFonts w:ascii="黑体" w:eastAsia="黑体" w:hAnsi="黑体" w:cs="宋体" w:hint="eastAsia"/>
          <w:sz w:val="24"/>
          <w:szCs w:val="24"/>
        </w:rPr>
        <w:t>（三）课程目标与毕业要求、课程内容的</w:t>
      </w:r>
      <w:r w:rsidR="00DD7B5F" w:rsidRPr="00EC54FC">
        <w:rPr>
          <w:rFonts w:ascii="黑体" w:eastAsia="黑体" w:hAnsi="黑体" w:cs="宋体" w:hint="eastAsia"/>
          <w:sz w:val="24"/>
          <w:szCs w:val="24"/>
        </w:rPr>
        <w:t>对应</w:t>
      </w:r>
      <w:r w:rsidRPr="00EC54FC">
        <w:rPr>
          <w:rFonts w:ascii="黑体" w:eastAsia="黑体" w:hAnsi="黑体" w:cs="宋体" w:hint="eastAsia"/>
          <w:sz w:val="24"/>
          <w:szCs w:val="24"/>
        </w:rPr>
        <w:t>关系</w:t>
      </w:r>
    </w:p>
    <w:p w14:paraId="2395D3D7" w14:textId="04C93AAD" w:rsidR="00E05E8B" w:rsidRPr="00EC54FC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 w:rsidRPr="00EC54FC">
        <w:rPr>
          <w:rFonts w:ascii="黑体" w:hAnsi="宋体" w:hint="eastAsia"/>
          <w:b/>
          <w:bCs/>
          <w:szCs w:val="21"/>
        </w:rPr>
        <w:t>表</w:t>
      </w:r>
      <w:r w:rsidRPr="00EC54FC">
        <w:rPr>
          <w:rFonts w:ascii="黑体" w:hAnsi="宋体" w:hint="eastAsia"/>
          <w:b/>
          <w:bCs/>
          <w:szCs w:val="21"/>
        </w:rPr>
        <w:t>1</w:t>
      </w:r>
      <w:r w:rsidRPr="00EC54FC">
        <w:rPr>
          <w:rFonts w:ascii="黑体" w:hAnsi="宋体" w:hint="eastAsia"/>
          <w:b/>
          <w:bCs/>
          <w:szCs w:val="21"/>
        </w:rPr>
        <w:t>：</w:t>
      </w:r>
      <w:r w:rsidR="00E05E8B" w:rsidRPr="00EC54FC">
        <w:rPr>
          <w:rFonts w:ascii="黑体" w:hAnsi="宋体" w:hint="eastAsia"/>
          <w:b/>
          <w:bCs/>
          <w:szCs w:val="21"/>
        </w:rPr>
        <w:t>课程目标与</w:t>
      </w:r>
      <w:r w:rsidR="00242673" w:rsidRPr="00EC54FC">
        <w:rPr>
          <w:rFonts w:ascii="黑体" w:hAnsi="宋体" w:hint="eastAsia"/>
          <w:b/>
          <w:bCs/>
          <w:szCs w:val="21"/>
        </w:rPr>
        <w:t>课程内容、毕业要求</w:t>
      </w:r>
      <w:r w:rsidR="00E05E8B" w:rsidRPr="00EC54FC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C54FC" w:rsidRPr="00EC54FC" w14:paraId="174943D4" w14:textId="77777777" w:rsidTr="00DD7B5F">
        <w:trPr>
          <w:jc w:val="center"/>
        </w:trPr>
        <w:tc>
          <w:tcPr>
            <w:tcW w:w="1302" w:type="dxa"/>
            <w:vAlign w:val="center"/>
          </w:tcPr>
          <w:p w14:paraId="45ECA89C" w14:textId="77777777" w:rsidR="00E05E8B" w:rsidRPr="00EC54FC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EC54FC"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230D49C8" w14:textId="77777777" w:rsidR="00E05E8B" w:rsidRPr="00EC54FC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 w:rsidRPr="00EC54FC"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FD440B7" w14:textId="77777777" w:rsidR="00E05E8B" w:rsidRPr="00EC54FC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EC54FC"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CC39C20" w14:textId="77777777" w:rsidR="00E05E8B" w:rsidRPr="00EC54FC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EC54FC"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1490C" w:rsidRPr="00EC54FC" w14:paraId="4F877D09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70BBEB70" w14:textId="4BA32EC1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bookmarkStart w:id="1" w:name="_Hlk74979647"/>
            <w:r w:rsidRPr="00EC54FC"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4441634" w14:textId="77777777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314C618" w14:textId="13EA6ADB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lang w:val="de-DE"/>
              </w:rPr>
              <w:t>康德哲学导论及《纯粹理性批判》第一版序言</w:t>
            </w:r>
          </w:p>
        </w:tc>
        <w:tc>
          <w:tcPr>
            <w:tcW w:w="2688" w:type="dxa"/>
            <w:vAlign w:val="center"/>
          </w:tcPr>
          <w:p w14:paraId="7F0074A3" w14:textId="3BFD76E0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对当代社会科学、人文科学、自然科学、思维科学的相关知识具有相当的把握，具有跨学科的宏大理论视野</w:t>
            </w:r>
          </w:p>
        </w:tc>
      </w:tr>
      <w:tr w:rsidR="0011490C" w:rsidRPr="00EC54FC" w14:paraId="3EE1FA9B" w14:textId="77777777" w:rsidTr="00DC43E3">
        <w:trPr>
          <w:jc w:val="center"/>
        </w:trPr>
        <w:tc>
          <w:tcPr>
            <w:tcW w:w="1302" w:type="dxa"/>
            <w:vMerge/>
            <w:vAlign w:val="center"/>
          </w:tcPr>
          <w:p w14:paraId="1BF7BBB7" w14:textId="77777777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9E92537" w14:textId="11387C1A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Ansi="宋体" w:cs="宋体" w:hint="eastAsia"/>
              </w:rPr>
              <w:t>1</w:t>
            </w:r>
            <w:r w:rsidRPr="00EC54FC">
              <w:rPr>
                <w:rFonts w:hAnsi="宋体" w:cs="宋体"/>
              </w:rPr>
              <w:t>.2</w:t>
            </w:r>
          </w:p>
        </w:tc>
        <w:tc>
          <w:tcPr>
            <w:tcW w:w="3118" w:type="dxa"/>
          </w:tcPr>
          <w:p w14:paraId="50455844" w14:textId="1266BB9E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int="eastAsia"/>
                <w:lang w:val="de-DE"/>
              </w:rPr>
              <w:t>《纯粹理性批判》</w:t>
            </w:r>
            <w:r w:rsidRPr="00EC54FC">
              <w:rPr>
                <w:lang w:val="de-DE"/>
              </w:rPr>
              <w:t>第二版序言</w:t>
            </w:r>
          </w:p>
        </w:tc>
        <w:tc>
          <w:tcPr>
            <w:tcW w:w="2688" w:type="dxa"/>
            <w:vAlign w:val="center"/>
          </w:tcPr>
          <w:p w14:paraId="0F5805C4" w14:textId="1F8F7BB6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系统掌握马克思主义哲学、中国哲学、西方哲学三大哲学系统的理论和历</w:t>
            </w:r>
            <w:r w:rsidRPr="004563C3">
              <w:rPr>
                <w:rFonts w:hAnsi="宋体" w:cs="宋体"/>
              </w:rPr>
              <w:lastRenderedPageBreak/>
              <w:t>史，了解国内外哲学界最重要的理论前沿和发展动态，具备进一步从事哲学专业研究的理论基础</w:t>
            </w:r>
          </w:p>
        </w:tc>
      </w:tr>
      <w:tr w:rsidR="0011490C" w:rsidRPr="00EC54FC" w14:paraId="4D6D70A3" w14:textId="77777777" w:rsidTr="00DC43E3">
        <w:trPr>
          <w:jc w:val="center"/>
        </w:trPr>
        <w:tc>
          <w:tcPr>
            <w:tcW w:w="1302" w:type="dxa"/>
            <w:vMerge/>
            <w:vAlign w:val="center"/>
          </w:tcPr>
          <w:p w14:paraId="585E9931" w14:textId="77777777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027C225" w14:textId="7C6953EE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Ansi="宋体" w:cs="宋体" w:hint="eastAsia"/>
              </w:rPr>
              <w:t>1.</w:t>
            </w:r>
            <w:r w:rsidRPr="00EC54FC">
              <w:rPr>
                <w:rFonts w:hAnsi="宋体" w:cs="宋体"/>
              </w:rPr>
              <w:t>3</w:t>
            </w:r>
          </w:p>
        </w:tc>
        <w:tc>
          <w:tcPr>
            <w:tcW w:w="3118" w:type="dxa"/>
          </w:tcPr>
          <w:p w14:paraId="504FDB02" w14:textId="54505AB9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int="eastAsia"/>
                <w:lang w:val="de-DE"/>
              </w:rPr>
              <w:t>《纯粹理性批判》</w:t>
            </w:r>
            <w:r>
              <w:rPr>
                <w:rFonts w:hAnsi="宋体" w:cs="宋体" w:hint="eastAsia"/>
              </w:rPr>
              <w:t>第一部分</w:t>
            </w:r>
          </w:p>
        </w:tc>
        <w:tc>
          <w:tcPr>
            <w:tcW w:w="2688" w:type="dxa"/>
            <w:vAlign w:val="center"/>
          </w:tcPr>
          <w:p w14:paraId="2291C634" w14:textId="648E0470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具有较高的理论思维能力和较强的批判反思意识，能在老师指导下完成有创见的高水平本科毕业论文</w:t>
            </w:r>
          </w:p>
        </w:tc>
      </w:tr>
      <w:tr w:rsidR="0011490C" w:rsidRPr="00EC54FC" w14:paraId="197911F7" w14:textId="77777777" w:rsidTr="00750976">
        <w:trPr>
          <w:jc w:val="center"/>
        </w:trPr>
        <w:tc>
          <w:tcPr>
            <w:tcW w:w="1302" w:type="dxa"/>
            <w:vMerge w:val="restart"/>
            <w:vAlign w:val="center"/>
          </w:tcPr>
          <w:p w14:paraId="1A4FE499" w14:textId="52906EB9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EC54FC">
              <w:rPr>
                <w:rFonts w:hAnsi="宋体" w:cs="宋体" w:hint="eastAsia"/>
                <w:szCs w:val="21"/>
              </w:rPr>
              <w:t>课程目标</w:t>
            </w:r>
            <w:r w:rsidRPr="00EC54FC">
              <w:rPr>
                <w:rFonts w:hAnsi="宋体" w:cs="宋体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060176EF" w14:textId="7CC02F18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Ansi="宋体" w:cs="宋体" w:hint="eastAsia"/>
              </w:rPr>
              <w:t>2</w:t>
            </w:r>
            <w:r w:rsidRPr="00EC54FC">
              <w:rPr>
                <w:rFonts w:hAnsi="宋体" w:cs="宋体"/>
              </w:rPr>
              <w:t>.1</w:t>
            </w:r>
          </w:p>
        </w:tc>
        <w:tc>
          <w:tcPr>
            <w:tcW w:w="3118" w:type="dxa"/>
          </w:tcPr>
          <w:p w14:paraId="013C6EE4" w14:textId="071865A4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int="eastAsia"/>
                <w:lang w:val="de-DE"/>
              </w:rPr>
              <w:t>《纯粹理性批判》</w:t>
            </w:r>
            <w:r w:rsidRPr="00EC54FC">
              <w:rPr>
                <w:rFonts w:hAnsi="宋体" w:cs="宋体" w:hint="eastAsia"/>
              </w:rPr>
              <w:t>先验演绎§1</w:t>
            </w:r>
            <w:r w:rsidRPr="00EC54FC">
              <w:rPr>
                <w:rFonts w:hAnsi="宋体" w:cs="宋体"/>
              </w:rPr>
              <w:t>3</w:t>
            </w:r>
          </w:p>
        </w:tc>
        <w:tc>
          <w:tcPr>
            <w:tcW w:w="2688" w:type="dxa"/>
            <w:vAlign w:val="center"/>
          </w:tcPr>
          <w:p w14:paraId="0676DFEC" w14:textId="2571332E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11490C" w:rsidRPr="00EC54FC" w14:paraId="328FD0F0" w14:textId="77777777" w:rsidTr="00750976">
        <w:trPr>
          <w:jc w:val="center"/>
        </w:trPr>
        <w:tc>
          <w:tcPr>
            <w:tcW w:w="1302" w:type="dxa"/>
            <w:vMerge/>
            <w:vAlign w:val="center"/>
          </w:tcPr>
          <w:p w14:paraId="32B689B5" w14:textId="77777777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FCDC32A" w14:textId="67DDFA7A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Ansi="宋体" w:cs="宋体" w:hint="eastAsia"/>
              </w:rPr>
              <w:t>2</w:t>
            </w:r>
            <w:r w:rsidRPr="00EC54FC">
              <w:rPr>
                <w:rFonts w:hAnsi="宋体" w:cs="宋体"/>
              </w:rPr>
              <w:t>.2</w:t>
            </w:r>
          </w:p>
        </w:tc>
        <w:tc>
          <w:tcPr>
            <w:tcW w:w="3118" w:type="dxa"/>
          </w:tcPr>
          <w:p w14:paraId="33C4F701" w14:textId="4DFFF1C2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int="eastAsia"/>
                <w:lang w:val="de-DE"/>
              </w:rPr>
              <w:t>《纯粹理性批判》</w:t>
            </w:r>
            <w:r w:rsidRPr="00EC54FC">
              <w:rPr>
                <w:rFonts w:hAnsi="宋体" w:cs="宋体" w:hint="eastAsia"/>
              </w:rPr>
              <w:t>先验演绎</w:t>
            </w:r>
            <w:r w:rsidRPr="00EC54FC">
              <w:rPr>
                <w:rFonts w:hAnsi="宋体" w:cs="宋体"/>
              </w:rPr>
              <w:t>§15-20</w:t>
            </w:r>
          </w:p>
        </w:tc>
        <w:tc>
          <w:tcPr>
            <w:tcW w:w="2688" w:type="dxa"/>
            <w:vAlign w:val="center"/>
          </w:tcPr>
          <w:p w14:paraId="2644A58D" w14:textId="61CE2923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11490C" w:rsidRPr="00EC54FC" w14:paraId="6D2726EE" w14:textId="77777777" w:rsidTr="00750976">
        <w:trPr>
          <w:jc w:val="center"/>
        </w:trPr>
        <w:tc>
          <w:tcPr>
            <w:tcW w:w="1302" w:type="dxa"/>
            <w:vMerge/>
            <w:vAlign w:val="center"/>
          </w:tcPr>
          <w:p w14:paraId="6D692D59" w14:textId="77777777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6FDA108" w14:textId="7D42E44D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Ansi="宋体" w:cs="宋体" w:hint="eastAsia"/>
              </w:rPr>
              <w:t>2</w:t>
            </w:r>
            <w:r w:rsidRPr="00EC54FC">
              <w:rPr>
                <w:rFonts w:hAnsi="宋体" w:cs="宋体"/>
              </w:rPr>
              <w:t>.3</w:t>
            </w:r>
          </w:p>
        </w:tc>
        <w:tc>
          <w:tcPr>
            <w:tcW w:w="3118" w:type="dxa"/>
          </w:tcPr>
          <w:p w14:paraId="7B17B580" w14:textId="5520DCF6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int="eastAsia"/>
                <w:lang w:val="de-DE"/>
              </w:rPr>
              <w:t>《纯粹理性批判》</w:t>
            </w:r>
            <w:r>
              <w:rPr>
                <w:rFonts w:hint="eastAsia"/>
                <w:lang w:val="de-DE"/>
              </w:rPr>
              <w:t>原理分析</w:t>
            </w:r>
          </w:p>
        </w:tc>
        <w:tc>
          <w:tcPr>
            <w:tcW w:w="2688" w:type="dxa"/>
            <w:vAlign w:val="center"/>
          </w:tcPr>
          <w:p w14:paraId="579AEA9B" w14:textId="3BBA9BF6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具备较强的外语听说读写能力，并初步具备利用专业外语文献进行学术研究和创新的能力，形成较为开阔的国际学术视野。</w:t>
            </w:r>
          </w:p>
        </w:tc>
      </w:tr>
      <w:tr w:rsidR="0011490C" w:rsidRPr="00EC54FC" w14:paraId="40914EF1" w14:textId="77777777" w:rsidTr="00750976">
        <w:trPr>
          <w:jc w:val="center"/>
        </w:trPr>
        <w:tc>
          <w:tcPr>
            <w:tcW w:w="1302" w:type="dxa"/>
            <w:vMerge w:val="restart"/>
            <w:vAlign w:val="center"/>
          </w:tcPr>
          <w:p w14:paraId="16718C04" w14:textId="4B5FE18C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EC54FC">
              <w:rPr>
                <w:rFonts w:hAnsi="宋体" w:cs="宋体" w:hint="eastAsia"/>
                <w:szCs w:val="21"/>
              </w:rPr>
              <w:t>课程目标</w:t>
            </w:r>
            <w:r w:rsidRPr="00EC54FC">
              <w:rPr>
                <w:rFonts w:hAnsi="宋体" w:cs="宋体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14:paraId="1D152B67" w14:textId="1AB5C843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Ansi="宋体" w:cs="宋体" w:hint="eastAsia"/>
              </w:rPr>
              <w:t>3</w:t>
            </w:r>
            <w:r w:rsidRPr="00EC54FC">
              <w:rPr>
                <w:rFonts w:hAnsi="宋体" w:cs="宋体"/>
              </w:rPr>
              <w:t>.1</w:t>
            </w:r>
          </w:p>
        </w:tc>
        <w:tc>
          <w:tcPr>
            <w:tcW w:w="3118" w:type="dxa"/>
          </w:tcPr>
          <w:p w14:paraId="502EDFDD" w14:textId="61BB57B7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int="eastAsia"/>
                <w:lang w:val="de-DE"/>
              </w:rPr>
              <w:t>《纯粹理性批判》</w:t>
            </w:r>
            <w:r w:rsidRPr="00EC54FC">
              <w:rPr>
                <w:rFonts w:hAnsi="宋体" w:cs="宋体" w:hint="eastAsia"/>
              </w:rPr>
              <w:t>先验辩证论（从幻象到辨证论）</w:t>
            </w:r>
          </w:p>
        </w:tc>
        <w:tc>
          <w:tcPr>
            <w:tcW w:w="2688" w:type="dxa"/>
            <w:vAlign w:val="center"/>
          </w:tcPr>
          <w:p w14:paraId="314F0C22" w14:textId="2B4C9BEC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胸怀远大理想而又脚踏实地，能将个人志向落实于具体复杂的社会实践中，具有恒定的心志与良好的团队合作精神。</w:t>
            </w:r>
          </w:p>
        </w:tc>
      </w:tr>
      <w:tr w:rsidR="0011490C" w:rsidRPr="00EC54FC" w14:paraId="77587DFA" w14:textId="77777777" w:rsidTr="00750976">
        <w:trPr>
          <w:jc w:val="center"/>
        </w:trPr>
        <w:tc>
          <w:tcPr>
            <w:tcW w:w="1302" w:type="dxa"/>
            <w:vMerge/>
            <w:vAlign w:val="center"/>
          </w:tcPr>
          <w:p w14:paraId="0701CA8A" w14:textId="77777777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AC3D570" w14:textId="43828D98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Ansi="宋体" w:cs="宋体"/>
              </w:rPr>
              <w:t>3.2</w:t>
            </w:r>
          </w:p>
        </w:tc>
        <w:tc>
          <w:tcPr>
            <w:tcW w:w="3118" w:type="dxa"/>
          </w:tcPr>
          <w:p w14:paraId="75E02A90" w14:textId="6B20E4EA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int="eastAsia"/>
                <w:lang w:val="de-DE"/>
              </w:rPr>
              <w:t>《纯粹理性批判》</w:t>
            </w:r>
            <w:r w:rsidRPr="00EC54FC">
              <w:rPr>
                <w:rFonts w:asciiTheme="majorBidi" w:hAnsiTheme="majorBidi" w:cstheme="majorBidi" w:hint="eastAsia"/>
              </w:rPr>
              <w:t>先验辩证论（二律背反）</w:t>
            </w:r>
          </w:p>
        </w:tc>
        <w:tc>
          <w:tcPr>
            <w:tcW w:w="2688" w:type="dxa"/>
            <w:vAlign w:val="center"/>
          </w:tcPr>
          <w:p w14:paraId="33CDC056" w14:textId="51552CE7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具备较强的专业文献阅读能力和表达能力；具备以哲学思维方式进行理论研究的能力</w:t>
            </w:r>
          </w:p>
        </w:tc>
      </w:tr>
      <w:tr w:rsidR="0011490C" w:rsidRPr="00EC54FC" w14:paraId="14D7D05D" w14:textId="77777777" w:rsidTr="00750976">
        <w:trPr>
          <w:jc w:val="center"/>
        </w:trPr>
        <w:tc>
          <w:tcPr>
            <w:tcW w:w="1302" w:type="dxa"/>
            <w:vMerge/>
            <w:vAlign w:val="center"/>
          </w:tcPr>
          <w:p w14:paraId="756DB5B6" w14:textId="77777777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CE103BA" w14:textId="3F44E41D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Ansi="宋体" w:cs="宋体" w:hint="eastAsia"/>
              </w:rPr>
              <w:t>3</w:t>
            </w:r>
            <w:r w:rsidRPr="00EC54FC">
              <w:rPr>
                <w:rFonts w:hAnsi="宋体" w:cs="宋体"/>
              </w:rPr>
              <w:t>.3</w:t>
            </w:r>
          </w:p>
        </w:tc>
        <w:tc>
          <w:tcPr>
            <w:tcW w:w="3118" w:type="dxa"/>
          </w:tcPr>
          <w:p w14:paraId="2F58ACBF" w14:textId="1DF399D5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EC54FC">
              <w:rPr>
                <w:rFonts w:hint="eastAsia"/>
                <w:lang w:val="de-DE"/>
              </w:rPr>
              <w:t>《纯粹理性批判》</w:t>
            </w:r>
            <w:r>
              <w:rPr>
                <w:rFonts w:hint="eastAsia"/>
                <w:lang w:val="de-DE"/>
              </w:rPr>
              <w:t>总结</w:t>
            </w:r>
          </w:p>
        </w:tc>
        <w:tc>
          <w:tcPr>
            <w:tcW w:w="2688" w:type="dxa"/>
            <w:vAlign w:val="center"/>
          </w:tcPr>
          <w:p w14:paraId="77E7DB5F" w14:textId="1760E735" w:rsidR="0011490C" w:rsidRPr="00EC54FC" w:rsidRDefault="0011490C" w:rsidP="001149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具备将所学哲学理论和思维方法用于处理具体问题的实践能力</w:t>
            </w:r>
          </w:p>
        </w:tc>
      </w:tr>
    </w:tbl>
    <w:bookmarkEnd w:id="1"/>
    <w:p w14:paraId="2DD24A24" w14:textId="4B55E34F" w:rsidR="00C00798" w:rsidRPr="00EC54FC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EC54FC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38C8E08" w14:textId="3DDD745F" w:rsidR="002A7568" w:rsidRPr="00EC54FC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bookmarkStart w:id="2" w:name="_Hlk74944227"/>
      <w:r w:rsidRPr="00EC54FC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EB1247" w:rsidRPr="00EC54FC">
        <w:rPr>
          <w:rFonts w:ascii="黑体" w:eastAsia="黑体" w:hAnsi="黑体" w:cs="Times New Roman" w:hint="eastAsia"/>
          <w:b/>
          <w:sz w:val="24"/>
          <w:szCs w:val="24"/>
        </w:rPr>
        <w:t>1</w:t>
      </w:r>
      <w:r w:rsidR="00FA28CB" w:rsidRPr="00EC54FC">
        <w:rPr>
          <w:rFonts w:ascii="黑体" w:eastAsia="黑体" w:hAnsi="黑体" w:cs="Times New Roman"/>
          <w:b/>
          <w:sz w:val="24"/>
          <w:szCs w:val="24"/>
        </w:rPr>
        <w:t>-16</w:t>
      </w:r>
      <w:r w:rsidRPr="00EC54FC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FA28CB" w:rsidRPr="00EC54FC">
        <w:rPr>
          <w:rFonts w:ascii="黑体" w:eastAsia="黑体" w:hAnsi="黑体" w:cs="Times New Roman" w:hint="eastAsia"/>
          <w:b/>
          <w:sz w:val="24"/>
          <w:szCs w:val="24"/>
        </w:rPr>
        <w:t>康德《纯粹理性批判》原著逐章阅读</w:t>
      </w:r>
    </w:p>
    <w:p w14:paraId="7963C04A" w14:textId="348372A0" w:rsidR="00474021" w:rsidRPr="00EC54FC" w:rsidRDefault="002A7568" w:rsidP="00474021">
      <w:pPr>
        <w:widowControl/>
        <w:spacing w:before="100" w:beforeAutospacing="1" w:after="100" w:afterAutospacing="1"/>
        <w:ind w:firstLineChars="200" w:firstLine="420"/>
        <w:jc w:val="left"/>
      </w:pPr>
      <w:r w:rsidRPr="00EC54FC">
        <w:rPr>
          <w:rFonts w:ascii="宋体" w:eastAsia="宋体" w:hAnsi="宋体" w:cs="TimesNewRomanPSMT"/>
          <w:kern w:val="0"/>
          <w:szCs w:val="21"/>
        </w:rPr>
        <w:t>1.</w:t>
      </w:r>
      <w:r w:rsidRPr="00EC54FC">
        <w:rPr>
          <w:rFonts w:ascii="宋体" w:eastAsia="宋体" w:hAnsi="宋体" w:cs="宋体" w:hint="eastAsia"/>
          <w:kern w:val="0"/>
          <w:szCs w:val="21"/>
        </w:rPr>
        <w:t>教学目标</w:t>
      </w:r>
      <w:r w:rsidR="00C306FC" w:rsidRPr="00EC54FC">
        <w:rPr>
          <w:rFonts w:ascii="宋体" w:eastAsia="宋体" w:hAnsi="宋体" w:cs="宋体" w:hint="eastAsia"/>
          <w:kern w:val="0"/>
          <w:szCs w:val="21"/>
        </w:rPr>
        <w:t>：</w:t>
      </w:r>
      <w:r w:rsidR="007A6C13" w:rsidRPr="00EC54FC">
        <w:rPr>
          <w:rFonts w:hAnsi="宋体" w:cs="宋体" w:hint="eastAsia"/>
        </w:rPr>
        <w:t>了解</w:t>
      </w:r>
      <w:r w:rsidR="00FA28CB" w:rsidRPr="00EC54FC">
        <w:rPr>
          <w:rFonts w:hAnsi="宋体" w:cs="宋体" w:hint="eastAsia"/>
        </w:rPr>
        <w:t>康德哲学中《纯粹理性批判》</w:t>
      </w:r>
      <w:r w:rsidR="00FA28CB" w:rsidRPr="00EC54FC">
        <w:rPr>
          <w:rFonts w:hint="eastAsia"/>
          <w:lang w:val="de-DE"/>
        </w:rPr>
        <w:t>基本概念及内容</w:t>
      </w:r>
    </w:p>
    <w:p w14:paraId="1393DE34" w14:textId="37202338" w:rsidR="002A7568" w:rsidRPr="00EC54FC" w:rsidRDefault="002A7568" w:rsidP="000B78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EC54FC">
        <w:rPr>
          <w:rFonts w:ascii="宋体" w:eastAsia="宋体" w:hAnsi="宋体" w:cs="TimesNewRomanPSMT"/>
          <w:kern w:val="0"/>
          <w:szCs w:val="21"/>
        </w:rPr>
        <w:lastRenderedPageBreak/>
        <w:t>2.</w:t>
      </w:r>
      <w:r w:rsidRPr="00EC54FC">
        <w:rPr>
          <w:rFonts w:ascii="宋体" w:eastAsia="宋体" w:hAnsi="宋体" w:cs="宋体" w:hint="eastAsia"/>
          <w:kern w:val="0"/>
          <w:szCs w:val="21"/>
        </w:rPr>
        <w:t>教学重难点</w:t>
      </w:r>
      <w:r w:rsidR="00C306FC" w:rsidRPr="00EC54FC">
        <w:rPr>
          <w:rFonts w:ascii="宋体" w:eastAsia="宋体" w:hAnsi="宋体" w:cs="宋体" w:hint="eastAsia"/>
          <w:kern w:val="0"/>
          <w:szCs w:val="21"/>
        </w:rPr>
        <w:t>：</w:t>
      </w:r>
      <w:r w:rsidR="00FA28CB" w:rsidRPr="00EC54FC">
        <w:rPr>
          <w:rFonts w:ascii="宋体" w:eastAsia="宋体" w:hAnsi="宋体" w:cs="宋体" w:hint="eastAsia"/>
          <w:kern w:val="0"/>
          <w:szCs w:val="21"/>
        </w:rPr>
        <w:t>康德哲学中基本哲学</w:t>
      </w:r>
      <w:r w:rsidR="002C1181" w:rsidRPr="00EC54FC">
        <w:rPr>
          <w:rFonts w:ascii="宋体" w:eastAsia="宋体" w:hAnsi="宋体" w:cs="宋体" w:hint="eastAsia"/>
          <w:kern w:val="0"/>
          <w:szCs w:val="21"/>
        </w:rPr>
        <w:t>内容的</w:t>
      </w:r>
      <w:r w:rsidR="00FA28CB" w:rsidRPr="00EC54FC">
        <w:rPr>
          <w:rFonts w:ascii="宋体" w:eastAsia="宋体" w:hAnsi="宋体" w:cs="宋体" w:hint="eastAsia"/>
          <w:kern w:val="0"/>
          <w:szCs w:val="21"/>
        </w:rPr>
        <w:t>理解</w:t>
      </w:r>
      <w:r w:rsidR="002C1181" w:rsidRPr="00EC54FC">
        <w:rPr>
          <w:rFonts w:ascii="宋体" w:eastAsia="宋体" w:hAnsi="宋体" w:cs="宋体" w:hint="eastAsia"/>
          <w:kern w:val="0"/>
          <w:szCs w:val="21"/>
        </w:rPr>
        <w:t>以及语言翻译问题</w:t>
      </w:r>
    </w:p>
    <w:p w14:paraId="7372E5B7" w14:textId="0903A263" w:rsidR="00FA28CB" w:rsidRPr="00EC54FC" w:rsidRDefault="002A7568" w:rsidP="00FA28CB">
      <w:pPr>
        <w:widowControl/>
        <w:spacing w:beforeLines="50" w:before="156" w:afterLines="50" w:after="156"/>
        <w:ind w:firstLineChars="200" w:firstLine="420"/>
        <w:jc w:val="left"/>
        <w:rPr>
          <w:rFonts w:hAnsi="宋体" w:cs="宋体"/>
        </w:rPr>
      </w:pPr>
      <w:r w:rsidRPr="00EC54FC">
        <w:rPr>
          <w:rFonts w:ascii="宋体" w:eastAsia="宋体" w:hAnsi="宋体" w:cs="TimesNewRomanPSMT"/>
          <w:kern w:val="0"/>
          <w:szCs w:val="21"/>
        </w:rPr>
        <w:t>3.</w:t>
      </w:r>
      <w:r w:rsidRPr="00EC54FC">
        <w:rPr>
          <w:rFonts w:ascii="宋体" w:eastAsia="宋体" w:hAnsi="宋体" w:cs="宋体" w:hint="eastAsia"/>
          <w:kern w:val="0"/>
          <w:szCs w:val="21"/>
        </w:rPr>
        <w:t>教学内容</w:t>
      </w:r>
      <w:r w:rsidR="00C306FC" w:rsidRPr="00EC54FC">
        <w:rPr>
          <w:rFonts w:ascii="宋体" w:eastAsia="宋体" w:hAnsi="宋体" w:cs="宋体" w:hint="eastAsia"/>
          <w:kern w:val="0"/>
          <w:szCs w:val="21"/>
        </w:rPr>
        <w:t>：</w:t>
      </w:r>
      <w:r w:rsidR="00FB326C" w:rsidRPr="00EC54FC">
        <w:rPr>
          <w:rFonts w:ascii="宋体" w:eastAsia="宋体" w:hAnsi="宋体" w:cs="宋体" w:hint="eastAsia"/>
          <w:kern w:val="0"/>
          <w:szCs w:val="21"/>
        </w:rPr>
        <w:t>康德</w:t>
      </w:r>
      <w:r w:rsidR="00FA28CB" w:rsidRPr="00EC54FC">
        <w:rPr>
          <w:rFonts w:hAnsi="宋体" w:cs="宋体" w:hint="eastAsia"/>
        </w:rPr>
        <w:t>《纯粹理性批判》</w:t>
      </w:r>
    </w:p>
    <w:p w14:paraId="27994353" w14:textId="5BD0C719" w:rsidR="002A7568" w:rsidRPr="00EC54FC" w:rsidRDefault="002A7568" w:rsidP="00FA28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EC54FC">
        <w:rPr>
          <w:rFonts w:ascii="宋体" w:eastAsia="宋体" w:hAnsi="宋体" w:cs="TimesNewRomanPSMT"/>
          <w:kern w:val="0"/>
          <w:szCs w:val="21"/>
        </w:rPr>
        <w:t>4.</w:t>
      </w:r>
      <w:r w:rsidRPr="00EC54FC">
        <w:rPr>
          <w:rFonts w:ascii="宋体" w:eastAsia="宋体" w:hAnsi="宋体" w:cs="宋体" w:hint="eastAsia"/>
          <w:kern w:val="0"/>
          <w:szCs w:val="21"/>
        </w:rPr>
        <w:t>教学方法</w:t>
      </w:r>
      <w:r w:rsidR="001E6E16" w:rsidRPr="00EC54FC">
        <w:rPr>
          <w:rFonts w:ascii="宋体" w:eastAsia="宋体" w:hAnsi="宋体" w:cs="宋体" w:hint="eastAsia"/>
          <w:kern w:val="0"/>
          <w:szCs w:val="21"/>
        </w:rPr>
        <w:t>：讲授法。</w:t>
      </w:r>
    </w:p>
    <w:p w14:paraId="20899932" w14:textId="7F6A442A" w:rsidR="00C306FC" w:rsidRPr="00EC54FC" w:rsidRDefault="002A7568" w:rsidP="00FA28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EC54FC">
        <w:rPr>
          <w:rFonts w:ascii="宋体" w:eastAsia="宋体" w:hAnsi="宋体" w:cs="TimesNewRomanPSMT"/>
          <w:kern w:val="0"/>
          <w:szCs w:val="21"/>
        </w:rPr>
        <w:t>5.</w:t>
      </w:r>
      <w:r w:rsidRPr="00EC54FC">
        <w:rPr>
          <w:rFonts w:ascii="宋体" w:eastAsia="宋体" w:hAnsi="宋体" w:cs="TimesNewRomanPSMT" w:hint="eastAsia"/>
          <w:kern w:val="0"/>
          <w:szCs w:val="21"/>
        </w:rPr>
        <w:t>教学评价</w:t>
      </w:r>
      <w:r w:rsidR="001E6E16" w:rsidRPr="00EC54FC">
        <w:rPr>
          <w:rFonts w:ascii="宋体" w:eastAsia="宋体" w:hAnsi="宋体" w:cs="TimesNewRomanPSMT" w:hint="eastAsia"/>
          <w:kern w:val="0"/>
          <w:szCs w:val="21"/>
        </w:rPr>
        <w:t>：课堂问答。</w:t>
      </w:r>
      <w:bookmarkEnd w:id="2"/>
    </w:p>
    <w:p w14:paraId="60456C77" w14:textId="237FEF46" w:rsidR="00313A87" w:rsidRPr="00EC54FC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EC54FC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25EFD93" w14:textId="0AACA9E9" w:rsidR="00313A87" w:rsidRPr="00EC54FC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EC54FC">
        <w:rPr>
          <w:rFonts w:ascii="宋体" w:eastAsia="宋体" w:hAnsi="宋体" w:hint="eastAsia"/>
          <w:b/>
          <w:szCs w:val="21"/>
        </w:rPr>
        <w:t>表2：</w:t>
      </w:r>
      <w:r w:rsidR="00CA53B2" w:rsidRPr="00EC54FC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EC54FC" w:rsidRPr="00EC54FC" w14:paraId="20D6428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32E344" w14:textId="77777777" w:rsidR="00CA53B2" w:rsidRPr="00EC54FC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48459300" w14:textId="77777777" w:rsidR="00CA53B2" w:rsidRPr="00EC54FC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0254509" w14:textId="77777777" w:rsidR="00CA53B2" w:rsidRPr="00EC54FC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学时分配</w:t>
            </w:r>
          </w:p>
        </w:tc>
      </w:tr>
      <w:tr w:rsidR="00EC54FC" w:rsidRPr="00EC54FC" w14:paraId="4AF782C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6C35A8F" w14:textId="1CDA8F2E" w:rsidR="00CA53B2" w:rsidRPr="00EC54FC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</w:t>
            </w:r>
            <w:r w:rsidR="00235759" w:rsidRPr="00EC54FC">
              <w:rPr>
                <w:rFonts w:ascii="宋体" w:eastAsia="宋体" w:hAnsi="宋体" w:hint="eastAsia"/>
              </w:rPr>
              <w:t>1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F760328" w14:textId="3095C974" w:rsidR="00CA53B2" w:rsidRPr="00EC54FC" w:rsidRDefault="00C0600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Theme="majorBidi" w:eastAsia="宋体" w:hAnsiTheme="majorBidi" w:cstheme="majorBidi"/>
              </w:rPr>
              <w:t>康德哲学概论</w:t>
            </w:r>
            <w:r w:rsidRPr="00EC54FC">
              <w:rPr>
                <w:rFonts w:asciiTheme="majorBidi" w:eastAsia="宋体" w:hAnsiTheme="majorBidi" w:cstheme="majorBidi" w:hint="eastAsia"/>
              </w:rPr>
              <w:t>及</w:t>
            </w:r>
            <w:r w:rsidRPr="00EC54FC">
              <w:rPr>
                <w:rFonts w:ascii="宋体" w:eastAsia="宋体" w:hAnsi="宋体" w:cs="宋体" w:hint="eastAsia"/>
              </w:rPr>
              <w:t>第一版序言</w:t>
            </w:r>
          </w:p>
        </w:tc>
        <w:tc>
          <w:tcPr>
            <w:tcW w:w="2766" w:type="dxa"/>
            <w:vAlign w:val="center"/>
          </w:tcPr>
          <w:p w14:paraId="0D63DBE4" w14:textId="308A1150" w:rsidR="00CA53B2" w:rsidRPr="00EC54FC" w:rsidRDefault="007332D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70606047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146215E5" w14:textId="59AD5380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第2章</w:t>
            </w:r>
          </w:p>
        </w:tc>
        <w:tc>
          <w:tcPr>
            <w:tcW w:w="2765" w:type="dxa"/>
          </w:tcPr>
          <w:p w14:paraId="11EEABBD" w14:textId="7DB670D2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Theme="majorBidi" w:eastAsia="宋体" w:hAnsiTheme="majorBidi" w:cstheme="majorBidi" w:hint="eastAsia"/>
              </w:rPr>
              <w:t>第二版序言</w:t>
            </w:r>
          </w:p>
        </w:tc>
        <w:tc>
          <w:tcPr>
            <w:tcW w:w="2766" w:type="dxa"/>
            <w:vAlign w:val="center"/>
          </w:tcPr>
          <w:p w14:paraId="0C3F3852" w14:textId="5AC59F6B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086A5C5A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3C5A705D" w14:textId="282B1BD6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第3章</w:t>
            </w:r>
          </w:p>
        </w:tc>
        <w:tc>
          <w:tcPr>
            <w:tcW w:w="2765" w:type="dxa"/>
          </w:tcPr>
          <w:p w14:paraId="74958144" w14:textId="6FCFF351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cs="宋体" w:hint="eastAsia"/>
              </w:rPr>
              <w:t>导言</w:t>
            </w:r>
          </w:p>
        </w:tc>
        <w:tc>
          <w:tcPr>
            <w:tcW w:w="2766" w:type="dxa"/>
            <w:vAlign w:val="center"/>
          </w:tcPr>
          <w:p w14:paraId="268CF39C" w14:textId="0E45A02F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3BA5587F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73659068" w14:textId="38786303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第4章</w:t>
            </w:r>
          </w:p>
        </w:tc>
        <w:tc>
          <w:tcPr>
            <w:tcW w:w="2765" w:type="dxa"/>
          </w:tcPr>
          <w:p w14:paraId="1A61C9F7" w14:textId="0B52972E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cs="宋体" w:hint="eastAsia"/>
              </w:rPr>
              <w:t>先验感性论</w:t>
            </w:r>
          </w:p>
        </w:tc>
        <w:tc>
          <w:tcPr>
            <w:tcW w:w="2766" w:type="dxa"/>
            <w:vAlign w:val="center"/>
          </w:tcPr>
          <w:p w14:paraId="348DB6AA" w14:textId="5CC807D2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0E40C6FF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5140D794" w14:textId="7E0FBA8C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第5章</w:t>
            </w:r>
          </w:p>
        </w:tc>
        <w:tc>
          <w:tcPr>
            <w:tcW w:w="2765" w:type="dxa"/>
          </w:tcPr>
          <w:p w14:paraId="3F9B21A2" w14:textId="0804C3BA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cs="宋体" w:hint="eastAsia"/>
              </w:rPr>
              <w:t>先验逻辑论导言</w:t>
            </w:r>
          </w:p>
        </w:tc>
        <w:tc>
          <w:tcPr>
            <w:tcW w:w="2766" w:type="dxa"/>
            <w:vAlign w:val="center"/>
          </w:tcPr>
          <w:p w14:paraId="3D6607AA" w14:textId="5236171E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2C909760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661EEDFD" w14:textId="214A6BA8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第6章</w:t>
            </w:r>
          </w:p>
        </w:tc>
        <w:tc>
          <w:tcPr>
            <w:tcW w:w="2765" w:type="dxa"/>
          </w:tcPr>
          <w:p w14:paraId="4B9CFC72" w14:textId="536CB366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cs="宋体" w:hint="eastAsia"/>
              </w:rPr>
              <w:t>先验分析论（范畴表）</w:t>
            </w:r>
          </w:p>
        </w:tc>
        <w:tc>
          <w:tcPr>
            <w:tcW w:w="2766" w:type="dxa"/>
            <w:vAlign w:val="center"/>
          </w:tcPr>
          <w:p w14:paraId="608D6CB7" w14:textId="2AF014A8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108A1856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420C111F" w14:textId="49E229A6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第7章</w:t>
            </w:r>
          </w:p>
        </w:tc>
        <w:tc>
          <w:tcPr>
            <w:tcW w:w="2765" w:type="dxa"/>
          </w:tcPr>
          <w:p w14:paraId="63F9A488" w14:textId="4461BB99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cs="宋体" w:hint="eastAsia"/>
              </w:rPr>
              <w:t>先验演绎§1</w:t>
            </w:r>
            <w:r w:rsidRPr="00EC54FC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2766" w:type="dxa"/>
            <w:vAlign w:val="center"/>
          </w:tcPr>
          <w:p w14:paraId="7B29E02D" w14:textId="7AD0737A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5872FA64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78964DB5" w14:textId="509CF151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第8章</w:t>
            </w:r>
          </w:p>
        </w:tc>
        <w:tc>
          <w:tcPr>
            <w:tcW w:w="2765" w:type="dxa"/>
          </w:tcPr>
          <w:p w14:paraId="39300999" w14:textId="7A3C341F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cs="宋体" w:hint="eastAsia"/>
              </w:rPr>
              <w:t>先验演绎</w:t>
            </w:r>
            <w:r w:rsidRPr="00EC54FC">
              <w:rPr>
                <w:rFonts w:ascii="宋体" w:eastAsia="宋体" w:hAnsi="宋体" w:cs="宋体"/>
              </w:rPr>
              <w:t>§15-20</w:t>
            </w:r>
          </w:p>
        </w:tc>
        <w:tc>
          <w:tcPr>
            <w:tcW w:w="2766" w:type="dxa"/>
            <w:vAlign w:val="center"/>
          </w:tcPr>
          <w:p w14:paraId="02ECFB57" w14:textId="386948BE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53A4E720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48B52AE7" w14:textId="5247D02F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第9章</w:t>
            </w:r>
          </w:p>
        </w:tc>
        <w:tc>
          <w:tcPr>
            <w:tcW w:w="2765" w:type="dxa"/>
          </w:tcPr>
          <w:p w14:paraId="693BC991" w14:textId="0B6112AC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cs="宋体" w:hint="eastAsia"/>
              </w:rPr>
              <w:t>先验演绎</w:t>
            </w:r>
            <w:r w:rsidRPr="00EC54FC">
              <w:rPr>
                <w:rFonts w:ascii="宋体" w:eastAsia="宋体" w:hAnsi="宋体" w:cs="宋体"/>
              </w:rPr>
              <w:t>§15-20</w:t>
            </w:r>
          </w:p>
        </w:tc>
        <w:tc>
          <w:tcPr>
            <w:tcW w:w="2766" w:type="dxa"/>
            <w:vAlign w:val="center"/>
          </w:tcPr>
          <w:p w14:paraId="35B09DDD" w14:textId="56DDF116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01E1DBFF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33AAFB7E" w14:textId="175D7BDC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0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417EF241" w14:textId="611F4D49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cs="宋体" w:hint="eastAsia"/>
              </w:rPr>
              <w:t>先验演绎</w:t>
            </w:r>
            <w:r w:rsidRPr="00EC54FC">
              <w:rPr>
                <w:rFonts w:ascii="宋体" w:eastAsia="宋体" w:hAnsi="宋体" w:cs="宋体"/>
              </w:rPr>
              <w:t>§22</w:t>
            </w:r>
            <w:r w:rsidRPr="00EC54FC">
              <w:rPr>
                <w:rFonts w:ascii="宋体" w:eastAsia="宋体" w:hAnsi="宋体" w:cs="宋体" w:hint="eastAsia"/>
              </w:rPr>
              <w:t>、</w:t>
            </w:r>
            <w:r w:rsidRPr="00EC54FC">
              <w:rPr>
                <w:rFonts w:ascii="宋体" w:eastAsia="宋体" w:hAnsi="宋体" w:cs="宋体"/>
              </w:rPr>
              <w:t>§</w:t>
            </w:r>
            <w:r w:rsidRPr="00EC54FC">
              <w:rPr>
                <w:rFonts w:ascii="宋体" w:eastAsia="宋体" w:hAnsi="宋体" w:cs="宋体" w:hint="eastAsia"/>
              </w:rPr>
              <w:t>2</w:t>
            </w:r>
            <w:r w:rsidRPr="00EC54FC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2766" w:type="dxa"/>
            <w:vAlign w:val="center"/>
          </w:tcPr>
          <w:p w14:paraId="3E208D84" w14:textId="36EAA232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15B5A9DF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439C5349" w14:textId="466028A0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1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5F33E272" w14:textId="2CE817CE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cs="宋体" w:hint="eastAsia"/>
              </w:rPr>
              <w:t>原理分析：图型法</w:t>
            </w:r>
          </w:p>
        </w:tc>
        <w:tc>
          <w:tcPr>
            <w:tcW w:w="2766" w:type="dxa"/>
            <w:vAlign w:val="center"/>
          </w:tcPr>
          <w:p w14:paraId="648321D4" w14:textId="28B96B8D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28A59125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1BCB9CCA" w14:textId="580033CF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2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6D4AAD66" w14:textId="15C449D8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cs="宋体" w:hint="eastAsia"/>
              </w:rPr>
              <w:t>现象和本体的区分</w:t>
            </w:r>
          </w:p>
        </w:tc>
        <w:tc>
          <w:tcPr>
            <w:tcW w:w="2766" w:type="dxa"/>
            <w:vAlign w:val="center"/>
          </w:tcPr>
          <w:p w14:paraId="64EB0ED9" w14:textId="31326C88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0380CAAB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3551FED9" w14:textId="02448395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3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25AA9517" w14:textId="2FEF9221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cs="宋体" w:hint="eastAsia"/>
              </w:rPr>
              <w:t>先验辩证论（从幻象到辨证论）</w:t>
            </w:r>
          </w:p>
        </w:tc>
        <w:tc>
          <w:tcPr>
            <w:tcW w:w="2766" w:type="dxa"/>
            <w:vAlign w:val="center"/>
          </w:tcPr>
          <w:p w14:paraId="1C26470F" w14:textId="53D2F6D5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40311720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5DFD2F7A" w14:textId="43522765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4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55134F29" w14:textId="598AF154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Theme="majorBidi" w:eastAsia="宋体" w:hAnsiTheme="majorBidi" w:cstheme="majorBidi" w:hint="eastAsia"/>
              </w:rPr>
              <w:t>先验辩证论（二律背反）</w:t>
            </w:r>
          </w:p>
        </w:tc>
        <w:tc>
          <w:tcPr>
            <w:tcW w:w="2766" w:type="dxa"/>
            <w:vAlign w:val="center"/>
          </w:tcPr>
          <w:p w14:paraId="60D0AAB0" w14:textId="3C2DD21E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  <w:tr w:rsidR="00EC54FC" w:rsidRPr="00EC54FC" w14:paraId="20D46F74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057FEC87" w14:textId="789E6686" w:rsidR="008A550A" w:rsidRPr="00EC54FC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5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17A1A2E1" w14:textId="53F3D4EC" w:rsidR="008A550A" w:rsidRPr="00EC54FC" w:rsidRDefault="00C0600D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Theme="majorBidi" w:eastAsia="宋体" w:hAnsiTheme="majorBidi" w:cstheme="majorBidi" w:hint="eastAsia"/>
              </w:rPr>
              <w:t>先验理型</w:t>
            </w:r>
          </w:p>
        </w:tc>
        <w:tc>
          <w:tcPr>
            <w:tcW w:w="2766" w:type="dxa"/>
            <w:vAlign w:val="center"/>
          </w:tcPr>
          <w:p w14:paraId="2EF24F2E" w14:textId="437ED5DF" w:rsidR="008A550A" w:rsidRPr="00EC54FC" w:rsidRDefault="007332DF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C54FC">
              <w:rPr>
                <w:rFonts w:ascii="宋体" w:eastAsia="宋体" w:hAnsi="宋体" w:hint="eastAsia"/>
              </w:rPr>
              <w:t>2</w:t>
            </w:r>
          </w:p>
        </w:tc>
      </w:tr>
    </w:tbl>
    <w:p w14:paraId="1CD443A2" w14:textId="77777777" w:rsidR="00CA53B2" w:rsidRPr="00EC54FC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EC54FC"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  <w:r w:rsidRPr="00EC54FC">
        <w:rPr>
          <w:rFonts w:ascii="宋体" w:eastAsia="宋体" w:hAnsi="宋体" w:hint="eastAsia"/>
        </w:rPr>
        <w:t>（四号黑体）</w:t>
      </w:r>
    </w:p>
    <w:p w14:paraId="16334DA9" w14:textId="77777777" w:rsidR="0034254B" w:rsidRPr="00EC54FC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EC54FC">
        <w:rPr>
          <w:rFonts w:ascii="宋体" w:eastAsia="宋体" w:hAnsi="宋体" w:hint="eastAsia"/>
          <w:b/>
          <w:szCs w:val="21"/>
        </w:rPr>
        <w:t>表3：</w:t>
      </w:r>
      <w:r w:rsidR="007E39E3" w:rsidRPr="00EC54FC">
        <w:rPr>
          <w:rFonts w:ascii="宋体" w:eastAsia="宋体" w:hAnsi="宋体" w:hint="eastAsia"/>
          <w:b/>
          <w:szCs w:val="21"/>
        </w:rPr>
        <w:t>教学进度表</w:t>
      </w:r>
      <w:r w:rsidR="00D504B7" w:rsidRPr="00EC54FC">
        <w:rPr>
          <w:rFonts w:ascii="宋体" w:eastAsia="宋体" w:hAnsi="宋体" w:hint="eastAsia"/>
          <w:szCs w:val="21"/>
        </w:rPr>
        <w:t>（五</w:t>
      </w:r>
      <w:r w:rsidR="008128AD" w:rsidRPr="00EC54FC">
        <w:rPr>
          <w:rFonts w:ascii="宋体" w:eastAsia="宋体" w:hAnsi="宋体" w:hint="eastAsia"/>
          <w:szCs w:val="21"/>
        </w:rPr>
        <w:t>号</w:t>
      </w:r>
      <w:r w:rsidR="00D504B7" w:rsidRPr="00EC54FC">
        <w:rPr>
          <w:rFonts w:ascii="宋体" w:eastAsia="宋体" w:hAnsi="宋体" w:hint="eastAsia"/>
          <w:szCs w:val="21"/>
        </w:rPr>
        <w:t>宋</w:t>
      </w:r>
      <w:r w:rsidR="008128AD" w:rsidRPr="00EC54FC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088"/>
        <w:gridCol w:w="1266"/>
        <w:gridCol w:w="1185"/>
        <w:gridCol w:w="1985"/>
        <w:gridCol w:w="850"/>
        <w:gridCol w:w="1078"/>
        <w:gridCol w:w="844"/>
      </w:tblGrid>
      <w:tr w:rsidR="00EC54FC" w:rsidRPr="00EC54FC" w14:paraId="795BCE28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4936FB86" w14:textId="77777777" w:rsidR="00D715F7" w:rsidRPr="00EC54FC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C54FC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266" w:type="dxa"/>
            <w:vAlign w:val="center"/>
          </w:tcPr>
          <w:p w14:paraId="5D5C272F" w14:textId="77777777" w:rsidR="00D715F7" w:rsidRPr="00EC54FC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C54FC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85" w:type="dxa"/>
            <w:vAlign w:val="center"/>
          </w:tcPr>
          <w:p w14:paraId="3358184E" w14:textId="77777777" w:rsidR="00D715F7" w:rsidRPr="00EC54FC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C54FC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985" w:type="dxa"/>
            <w:vAlign w:val="center"/>
          </w:tcPr>
          <w:p w14:paraId="55A94732" w14:textId="603A9F97" w:rsidR="00D715F7" w:rsidRPr="00EC54FC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C54FC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14:paraId="5A1D215A" w14:textId="77777777" w:rsidR="00D715F7" w:rsidRPr="00EC54FC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C54FC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078" w:type="dxa"/>
            <w:vAlign w:val="center"/>
          </w:tcPr>
          <w:p w14:paraId="2A9571E2" w14:textId="77777777" w:rsidR="00D715F7" w:rsidRPr="00EC54FC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C54FC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844" w:type="dxa"/>
            <w:vAlign w:val="center"/>
          </w:tcPr>
          <w:p w14:paraId="423EAC11" w14:textId="77777777" w:rsidR="00D715F7" w:rsidRPr="00EC54FC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C54FC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EC54FC" w:rsidRPr="00EC54FC" w14:paraId="14966543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5200C765" w14:textId="77777777" w:rsidR="00787AF5" w:rsidRPr="00EC54FC" w:rsidRDefault="00787AF5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266" w:type="dxa"/>
          </w:tcPr>
          <w:p w14:paraId="02EE5911" w14:textId="7BDCE06B" w:rsidR="00787AF5" w:rsidRPr="00EC54FC" w:rsidRDefault="00787AF5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  <w:r w:rsidRPr="00EC54FC">
              <w:rPr>
                <w:rFonts w:ascii="宋体" w:eastAsia="宋体" w:hAnsi="宋体"/>
                <w:szCs w:val="21"/>
              </w:rPr>
              <w:t>023.02.21</w:t>
            </w:r>
          </w:p>
        </w:tc>
        <w:tc>
          <w:tcPr>
            <w:tcW w:w="1185" w:type="dxa"/>
            <w:vAlign w:val="center"/>
          </w:tcPr>
          <w:p w14:paraId="0CDB9FD2" w14:textId="7A7D25FD" w:rsidR="00787AF5" w:rsidRPr="00EC54FC" w:rsidRDefault="00787AF5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第1章</w:t>
            </w:r>
          </w:p>
        </w:tc>
        <w:tc>
          <w:tcPr>
            <w:tcW w:w="1985" w:type="dxa"/>
            <w:vAlign w:val="center"/>
          </w:tcPr>
          <w:p w14:paraId="608EE912" w14:textId="34C0DF3E" w:rsidR="00787AF5" w:rsidRPr="00EC54FC" w:rsidRDefault="00787AF5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Theme="majorBidi" w:eastAsia="宋体" w:hAnsiTheme="majorBidi" w:cstheme="majorBidi"/>
              </w:rPr>
              <w:t>康德哲学概论</w:t>
            </w:r>
            <w:r w:rsidRPr="00EC54FC">
              <w:rPr>
                <w:rFonts w:asciiTheme="majorBidi" w:eastAsia="宋体" w:hAnsiTheme="majorBidi" w:cstheme="majorBidi" w:hint="eastAsia"/>
              </w:rPr>
              <w:t>及</w:t>
            </w:r>
            <w:r w:rsidRPr="00EC54FC">
              <w:rPr>
                <w:rFonts w:ascii="宋体" w:eastAsia="宋体" w:hAnsi="宋体" w:cs="宋体" w:hint="eastAsia"/>
              </w:rPr>
              <w:t>第一版序言</w:t>
            </w:r>
          </w:p>
        </w:tc>
        <w:tc>
          <w:tcPr>
            <w:tcW w:w="850" w:type="dxa"/>
            <w:vAlign w:val="center"/>
          </w:tcPr>
          <w:p w14:paraId="659047B2" w14:textId="0E8EF193" w:rsidR="00787AF5" w:rsidRPr="00EC54FC" w:rsidRDefault="00787AF5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6B1B655B" w14:textId="58879804" w:rsidR="00787AF5" w:rsidRPr="00EC54FC" w:rsidRDefault="00787AF5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150C5144" w14:textId="77777777" w:rsidR="00787AF5" w:rsidRPr="00EC54FC" w:rsidRDefault="00787AF5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0154141F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68B780B9" w14:textId="2409F190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266" w:type="dxa"/>
          </w:tcPr>
          <w:p w14:paraId="62D21AB0" w14:textId="47879B16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023.02.28</w:t>
            </w:r>
          </w:p>
        </w:tc>
        <w:tc>
          <w:tcPr>
            <w:tcW w:w="1185" w:type="dxa"/>
            <w:vAlign w:val="center"/>
          </w:tcPr>
          <w:p w14:paraId="3156B7D7" w14:textId="175F1B5D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第2章</w:t>
            </w:r>
          </w:p>
        </w:tc>
        <w:tc>
          <w:tcPr>
            <w:tcW w:w="1985" w:type="dxa"/>
          </w:tcPr>
          <w:p w14:paraId="66D78E24" w14:textId="1AF1DEF0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Theme="majorBidi" w:eastAsia="宋体" w:hAnsiTheme="majorBidi" w:cstheme="majorBidi" w:hint="eastAsia"/>
              </w:rPr>
              <w:t>第二版序言</w:t>
            </w:r>
          </w:p>
        </w:tc>
        <w:tc>
          <w:tcPr>
            <w:tcW w:w="850" w:type="dxa"/>
            <w:vAlign w:val="center"/>
          </w:tcPr>
          <w:p w14:paraId="7674EF84" w14:textId="630EFA3A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7F157F21" w14:textId="68B3F64A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6BB0FA5" w14:textId="77777777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621C5B47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1194A163" w14:textId="4503A288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266" w:type="dxa"/>
          </w:tcPr>
          <w:p w14:paraId="0E000851" w14:textId="425B9672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023.03.07</w:t>
            </w:r>
          </w:p>
        </w:tc>
        <w:tc>
          <w:tcPr>
            <w:tcW w:w="1185" w:type="dxa"/>
            <w:vAlign w:val="center"/>
          </w:tcPr>
          <w:p w14:paraId="324BD6FE" w14:textId="7E61C164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第3章</w:t>
            </w:r>
          </w:p>
        </w:tc>
        <w:tc>
          <w:tcPr>
            <w:tcW w:w="1985" w:type="dxa"/>
          </w:tcPr>
          <w:p w14:paraId="22839C03" w14:textId="0B9B4619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导言</w:t>
            </w:r>
          </w:p>
        </w:tc>
        <w:tc>
          <w:tcPr>
            <w:tcW w:w="850" w:type="dxa"/>
            <w:vAlign w:val="center"/>
          </w:tcPr>
          <w:p w14:paraId="2E04F718" w14:textId="048D51E0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0F88274E" w14:textId="636DA63E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558936B" w14:textId="77777777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71B98BD3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74E6AE7F" w14:textId="377F18C5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266" w:type="dxa"/>
          </w:tcPr>
          <w:p w14:paraId="50C13A11" w14:textId="091F9C64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023.03.14</w:t>
            </w:r>
          </w:p>
        </w:tc>
        <w:tc>
          <w:tcPr>
            <w:tcW w:w="1185" w:type="dxa"/>
            <w:vAlign w:val="center"/>
          </w:tcPr>
          <w:p w14:paraId="1FDD88CD" w14:textId="4EF535E3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第4章</w:t>
            </w:r>
          </w:p>
        </w:tc>
        <w:tc>
          <w:tcPr>
            <w:tcW w:w="1985" w:type="dxa"/>
          </w:tcPr>
          <w:p w14:paraId="10D5E629" w14:textId="2EB3D515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先验感性论</w:t>
            </w:r>
          </w:p>
        </w:tc>
        <w:tc>
          <w:tcPr>
            <w:tcW w:w="850" w:type="dxa"/>
            <w:vAlign w:val="center"/>
          </w:tcPr>
          <w:p w14:paraId="78EB6385" w14:textId="2E79F984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7955E118" w14:textId="4D09C664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6EA9589E" w14:textId="77777777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21C5BFCF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7636032D" w14:textId="21E5FD7B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266" w:type="dxa"/>
          </w:tcPr>
          <w:p w14:paraId="1124DA59" w14:textId="74CCF885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023.03.21</w:t>
            </w:r>
          </w:p>
        </w:tc>
        <w:tc>
          <w:tcPr>
            <w:tcW w:w="1185" w:type="dxa"/>
            <w:vAlign w:val="center"/>
          </w:tcPr>
          <w:p w14:paraId="4DD94BB1" w14:textId="7E8A15D1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第5章</w:t>
            </w:r>
          </w:p>
        </w:tc>
        <w:tc>
          <w:tcPr>
            <w:tcW w:w="1985" w:type="dxa"/>
          </w:tcPr>
          <w:p w14:paraId="2439AA75" w14:textId="0D5C3C9B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先验逻辑论导言</w:t>
            </w:r>
          </w:p>
        </w:tc>
        <w:tc>
          <w:tcPr>
            <w:tcW w:w="850" w:type="dxa"/>
            <w:vAlign w:val="center"/>
          </w:tcPr>
          <w:p w14:paraId="534D0639" w14:textId="1F711C53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4CF489A1" w14:textId="1B222AA7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5C50C5EB" w14:textId="77777777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7962F76B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126ED5BE" w14:textId="77888A79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266" w:type="dxa"/>
          </w:tcPr>
          <w:p w14:paraId="410A9FA2" w14:textId="6A85E1A5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023.03.28</w:t>
            </w:r>
          </w:p>
        </w:tc>
        <w:tc>
          <w:tcPr>
            <w:tcW w:w="1185" w:type="dxa"/>
            <w:vAlign w:val="center"/>
          </w:tcPr>
          <w:p w14:paraId="4F9AD9E0" w14:textId="0FDD4A83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第6章</w:t>
            </w:r>
          </w:p>
        </w:tc>
        <w:tc>
          <w:tcPr>
            <w:tcW w:w="1985" w:type="dxa"/>
          </w:tcPr>
          <w:p w14:paraId="02A53FEB" w14:textId="10A0DAC3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先验分析论（范畴表）</w:t>
            </w:r>
          </w:p>
        </w:tc>
        <w:tc>
          <w:tcPr>
            <w:tcW w:w="850" w:type="dxa"/>
            <w:vAlign w:val="center"/>
          </w:tcPr>
          <w:p w14:paraId="1891D02C" w14:textId="48351425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2CEBEB80" w14:textId="760EE800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1B64ADD" w14:textId="77777777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76D4EC20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38602940" w14:textId="4C352CEE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266" w:type="dxa"/>
          </w:tcPr>
          <w:p w14:paraId="5C1B3C9D" w14:textId="69CEA16C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023.04.02</w:t>
            </w:r>
          </w:p>
        </w:tc>
        <w:tc>
          <w:tcPr>
            <w:tcW w:w="1185" w:type="dxa"/>
            <w:vAlign w:val="center"/>
          </w:tcPr>
          <w:p w14:paraId="1BF12E00" w14:textId="6C0CC2CF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第7章</w:t>
            </w:r>
          </w:p>
        </w:tc>
        <w:tc>
          <w:tcPr>
            <w:tcW w:w="1985" w:type="dxa"/>
          </w:tcPr>
          <w:p w14:paraId="0E7E7D1C" w14:textId="16AAB70D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先验演绎§1</w:t>
            </w:r>
            <w:r w:rsidRPr="00EC54FC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850" w:type="dxa"/>
            <w:vAlign w:val="center"/>
          </w:tcPr>
          <w:p w14:paraId="25925D1C" w14:textId="7ACA4E97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7B0ACF03" w14:textId="2466503E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68B4B01B" w14:textId="77777777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3D2304C5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3E5EFEAB" w14:textId="2F0992BC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266" w:type="dxa"/>
          </w:tcPr>
          <w:p w14:paraId="5D5CCE45" w14:textId="0732E8BA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023.04.11</w:t>
            </w:r>
          </w:p>
        </w:tc>
        <w:tc>
          <w:tcPr>
            <w:tcW w:w="1185" w:type="dxa"/>
            <w:vAlign w:val="center"/>
          </w:tcPr>
          <w:p w14:paraId="4C621956" w14:textId="1CCA5CC4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第8章</w:t>
            </w:r>
          </w:p>
        </w:tc>
        <w:tc>
          <w:tcPr>
            <w:tcW w:w="1985" w:type="dxa"/>
          </w:tcPr>
          <w:p w14:paraId="6A72E423" w14:textId="6B782865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先验演绎</w:t>
            </w:r>
            <w:r w:rsidRPr="00EC54FC">
              <w:rPr>
                <w:rFonts w:ascii="宋体" w:eastAsia="宋体" w:hAnsi="宋体" w:cs="宋体"/>
              </w:rPr>
              <w:t>§1</w:t>
            </w:r>
            <w:r w:rsidRPr="00EC54FC">
              <w:rPr>
                <w:rFonts w:ascii="宋体" w:eastAsia="宋体" w:hAnsi="宋体" w:cs="宋体" w:hint="eastAsia"/>
              </w:rPr>
              <w:t>5</w:t>
            </w:r>
            <w:r w:rsidRPr="00EC54FC">
              <w:rPr>
                <w:rFonts w:ascii="宋体" w:eastAsia="宋体" w:hAnsi="宋体" w:cs="宋体"/>
              </w:rPr>
              <w:t>-20</w:t>
            </w:r>
          </w:p>
        </w:tc>
        <w:tc>
          <w:tcPr>
            <w:tcW w:w="850" w:type="dxa"/>
            <w:vAlign w:val="center"/>
          </w:tcPr>
          <w:p w14:paraId="54A70222" w14:textId="366AF6BF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2609B004" w14:textId="6A81B178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5CB23EE0" w14:textId="77777777" w:rsidR="00787AF5" w:rsidRPr="00EC54FC" w:rsidRDefault="00787AF5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2B34CE59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28D98069" w14:textId="1D4EFBD5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266" w:type="dxa"/>
          </w:tcPr>
          <w:p w14:paraId="3B2006B3" w14:textId="54429CFE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023.04.18</w:t>
            </w:r>
          </w:p>
        </w:tc>
        <w:tc>
          <w:tcPr>
            <w:tcW w:w="1185" w:type="dxa"/>
            <w:vAlign w:val="center"/>
          </w:tcPr>
          <w:p w14:paraId="56ADD09A" w14:textId="5BB6463F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第9章</w:t>
            </w:r>
          </w:p>
        </w:tc>
        <w:tc>
          <w:tcPr>
            <w:tcW w:w="1985" w:type="dxa"/>
          </w:tcPr>
          <w:p w14:paraId="65287A09" w14:textId="0329F2FC" w:rsidR="003C567C" w:rsidRPr="00EC54FC" w:rsidRDefault="00EC54F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先验演绎</w:t>
            </w:r>
            <w:r w:rsidRPr="00EC54FC">
              <w:rPr>
                <w:rFonts w:ascii="宋体" w:eastAsia="宋体" w:hAnsi="宋体" w:cs="宋体"/>
              </w:rPr>
              <w:t>§1</w:t>
            </w:r>
            <w:r w:rsidRPr="00EC54FC">
              <w:rPr>
                <w:rFonts w:ascii="宋体" w:eastAsia="宋体" w:hAnsi="宋体" w:cs="宋体" w:hint="eastAsia"/>
              </w:rPr>
              <w:t>5</w:t>
            </w:r>
            <w:r w:rsidRPr="00EC54FC">
              <w:rPr>
                <w:rFonts w:ascii="宋体" w:eastAsia="宋体" w:hAnsi="宋体" w:cs="宋体"/>
              </w:rPr>
              <w:t>-20</w:t>
            </w:r>
          </w:p>
        </w:tc>
        <w:tc>
          <w:tcPr>
            <w:tcW w:w="850" w:type="dxa"/>
            <w:vAlign w:val="center"/>
          </w:tcPr>
          <w:p w14:paraId="5CDEA028" w14:textId="5D033A40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63B30628" w14:textId="098E547F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66000E63" w14:textId="77777777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0945764F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7514C27B" w14:textId="3464F6FC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 w:rsidRPr="00EC54FC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266" w:type="dxa"/>
          </w:tcPr>
          <w:p w14:paraId="3875E763" w14:textId="489BBBFA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023.04.25</w:t>
            </w:r>
          </w:p>
        </w:tc>
        <w:tc>
          <w:tcPr>
            <w:tcW w:w="1185" w:type="dxa"/>
            <w:vAlign w:val="center"/>
          </w:tcPr>
          <w:p w14:paraId="1E3AA0CD" w14:textId="4BC6C24B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0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4A379829" w14:textId="7B5B6F8E" w:rsidR="003C567C" w:rsidRPr="00EC54FC" w:rsidRDefault="00EC54F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先验演绎</w:t>
            </w:r>
            <w:r w:rsidRPr="00EC54FC">
              <w:rPr>
                <w:rFonts w:ascii="宋体" w:eastAsia="宋体" w:hAnsi="宋体" w:cs="宋体"/>
              </w:rPr>
              <w:t>§1</w:t>
            </w:r>
            <w:r w:rsidRPr="00EC54FC">
              <w:rPr>
                <w:rFonts w:ascii="宋体" w:eastAsia="宋体" w:hAnsi="宋体" w:cs="宋体" w:hint="eastAsia"/>
              </w:rPr>
              <w:t>5</w:t>
            </w:r>
            <w:r w:rsidRPr="00EC54FC">
              <w:rPr>
                <w:rFonts w:ascii="宋体" w:eastAsia="宋体" w:hAnsi="宋体" w:cs="宋体"/>
              </w:rPr>
              <w:t>-20</w:t>
            </w:r>
          </w:p>
        </w:tc>
        <w:tc>
          <w:tcPr>
            <w:tcW w:w="850" w:type="dxa"/>
            <w:vAlign w:val="center"/>
          </w:tcPr>
          <w:p w14:paraId="51D545DE" w14:textId="76D93534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7DE641D7" w14:textId="469AEFFF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0578E067" w14:textId="77777777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34127B93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36B9B63D" w14:textId="37005304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1</w:t>
            </w:r>
            <w:r w:rsidRPr="00EC54FC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1266" w:type="dxa"/>
          </w:tcPr>
          <w:p w14:paraId="0D912285" w14:textId="7611F782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023.05.02</w:t>
            </w:r>
          </w:p>
        </w:tc>
        <w:tc>
          <w:tcPr>
            <w:tcW w:w="1185" w:type="dxa"/>
            <w:vAlign w:val="center"/>
          </w:tcPr>
          <w:p w14:paraId="13E6126C" w14:textId="25F6DE32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1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7C5D855C" w14:textId="20B99019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先验演绎</w:t>
            </w:r>
            <w:r w:rsidRPr="00EC54FC">
              <w:rPr>
                <w:rFonts w:ascii="宋体" w:eastAsia="宋体" w:hAnsi="宋体" w:cs="宋体"/>
              </w:rPr>
              <w:t>§15-20</w:t>
            </w:r>
          </w:p>
        </w:tc>
        <w:tc>
          <w:tcPr>
            <w:tcW w:w="850" w:type="dxa"/>
            <w:vAlign w:val="center"/>
          </w:tcPr>
          <w:p w14:paraId="2AD2093E" w14:textId="404EDC53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56B95BE0" w14:textId="686C5EF0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20067DBD" w14:textId="77777777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3591C5A1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7DB22A15" w14:textId="0792EB64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1</w:t>
            </w:r>
            <w:r w:rsidRPr="00EC54FC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266" w:type="dxa"/>
          </w:tcPr>
          <w:p w14:paraId="370556C0" w14:textId="0A009BEF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023.05.09</w:t>
            </w:r>
          </w:p>
        </w:tc>
        <w:tc>
          <w:tcPr>
            <w:tcW w:w="1185" w:type="dxa"/>
            <w:vAlign w:val="center"/>
          </w:tcPr>
          <w:p w14:paraId="62DDC59C" w14:textId="3F1A9038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2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70F2E4E9" w14:textId="05D82DC9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先验演绎</w:t>
            </w:r>
            <w:r w:rsidRPr="00EC54FC">
              <w:rPr>
                <w:rFonts w:ascii="宋体" w:eastAsia="宋体" w:hAnsi="宋体" w:cs="宋体"/>
              </w:rPr>
              <w:t>§22</w:t>
            </w:r>
            <w:r w:rsidRPr="00EC54FC">
              <w:rPr>
                <w:rFonts w:ascii="宋体" w:eastAsia="宋体" w:hAnsi="宋体" w:cs="宋体" w:hint="eastAsia"/>
              </w:rPr>
              <w:t>、</w:t>
            </w:r>
            <w:r w:rsidRPr="00EC54FC">
              <w:rPr>
                <w:rFonts w:ascii="宋体" w:eastAsia="宋体" w:hAnsi="宋体" w:cs="宋体"/>
              </w:rPr>
              <w:t>§</w:t>
            </w:r>
            <w:r w:rsidRPr="00EC54FC">
              <w:rPr>
                <w:rFonts w:ascii="宋体" w:eastAsia="宋体" w:hAnsi="宋体" w:cs="宋体" w:hint="eastAsia"/>
              </w:rPr>
              <w:t>2</w:t>
            </w:r>
            <w:r w:rsidRPr="00EC54FC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850" w:type="dxa"/>
            <w:vAlign w:val="center"/>
          </w:tcPr>
          <w:p w14:paraId="3144A66C" w14:textId="0DC8CBDF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31B146BD" w14:textId="0E1E9994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8F3A1C4" w14:textId="77777777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5BC6FB80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29D63CA3" w14:textId="4D72B900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1</w:t>
            </w:r>
            <w:r w:rsidRPr="00EC54FC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266" w:type="dxa"/>
          </w:tcPr>
          <w:p w14:paraId="1AE10EA3" w14:textId="2197DE61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023.05.16</w:t>
            </w:r>
          </w:p>
        </w:tc>
        <w:tc>
          <w:tcPr>
            <w:tcW w:w="1185" w:type="dxa"/>
            <w:vAlign w:val="center"/>
          </w:tcPr>
          <w:p w14:paraId="46FB3963" w14:textId="3F492C79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3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2ED57151" w14:textId="1558F522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原理分析：图型法</w:t>
            </w:r>
          </w:p>
        </w:tc>
        <w:tc>
          <w:tcPr>
            <w:tcW w:w="850" w:type="dxa"/>
            <w:vAlign w:val="center"/>
          </w:tcPr>
          <w:p w14:paraId="4D690EE9" w14:textId="5B281B92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526DDC5B" w14:textId="1F38F369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5BAB757C" w14:textId="77777777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0FE4B507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3912BBBA" w14:textId="61B8A8A0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1</w:t>
            </w:r>
            <w:r w:rsidRPr="00EC54FC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266" w:type="dxa"/>
          </w:tcPr>
          <w:p w14:paraId="1EB89DEC" w14:textId="22A4DACC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023.05.23</w:t>
            </w:r>
          </w:p>
        </w:tc>
        <w:tc>
          <w:tcPr>
            <w:tcW w:w="1185" w:type="dxa"/>
            <w:vAlign w:val="center"/>
          </w:tcPr>
          <w:p w14:paraId="2B8F27EC" w14:textId="0FD44F74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4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2DFB63A0" w14:textId="5272B0AD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现象和本体的区分</w:t>
            </w:r>
          </w:p>
        </w:tc>
        <w:tc>
          <w:tcPr>
            <w:tcW w:w="850" w:type="dxa"/>
            <w:vAlign w:val="center"/>
          </w:tcPr>
          <w:p w14:paraId="2029B144" w14:textId="71A6507A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7A8243C2" w14:textId="36286618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26E634F" w14:textId="77777777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24F211FB" w14:textId="77777777" w:rsidTr="00F14E60">
        <w:trPr>
          <w:trHeight w:val="340"/>
          <w:jc w:val="center"/>
        </w:trPr>
        <w:tc>
          <w:tcPr>
            <w:tcW w:w="1088" w:type="dxa"/>
            <w:vAlign w:val="center"/>
          </w:tcPr>
          <w:p w14:paraId="0A7D5471" w14:textId="59469218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1</w:t>
            </w:r>
            <w:r w:rsidRPr="00EC54FC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266" w:type="dxa"/>
          </w:tcPr>
          <w:p w14:paraId="051D3178" w14:textId="77F2BF33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hint="eastAsia"/>
                <w:lang w:val="de-DE"/>
              </w:rPr>
              <w:t>2</w:t>
            </w:r>
            <w:r w:rsidRPr="00EC54FC">
              <w:rPr>
                <w:lang w:val="de-DE"/>
              </w:rPr>
              <w:t>023.05.30</w:t>
            </w:r>
          </w:p>
        </w:tc>
        <w:tc>
          <w:tcPr>
            <w:tcW w:w="1185" w:type="dxa"/>
            <w:vAlign w:val="center"/>
          </w:tcPr>
          <w:p w14:paraId="4BFF87D5" w14:textId="34306C96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5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250ADBE9" w14:textId="70194111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先验辩证论（从幻象到辨证论）</w:t>
            </w:r>
          </w:p>
        </w:tc>
        <w:tc>
          <w:tcPr>
            <w:tcW w:w="850" w:type="dxa"/>
            <w:vAlign w:val="center"/>
          </w:tcPr>
          <w:p w14:paraId="2CA331D8" w14:textId="4D23B1D3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0BBBE7CA" w14:textId="792CF07F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42B7EC53" w14:textId="77777777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70306ACD" w14:textId="77777777" w:rsidTr="00347346">
        <w:trPr>
          <w:trHeight w:val="340"/>
          <w:jc w:val="center"/>
        </w:trPr>
        <w:tc>
          <w:tcPr>
            <w:tcW w:w="1088" w:type="dxa"/>
            <w:vAlign w:val="center"/>
          </w:tcPr>
          <w:p w14:paraId="3156D9BC" w14:textId="02625E4E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1</w:t>
            </w:r>
            <w:r w:rsidRPr="00EC54FC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266" w:type="dxa"/>
            <w:vAlign w:val="center"/>
          </w:tcPr>
          <w:p w14:paraId="6BEBCA59" w14:textId="666D9055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  <w:r w:rsidRPr="00EC54FC">
              <w:rPr>
                <w:rFonts w:ascii="宋体" w:eastAsia="宋体" w:hAnsi="宋体"/>
                <w:szCs w:val="21"/>
              </w:rPr>
              <w:t>023.06.06</w:t>
            </w:r>
          </w:p>
        </w:tc>
        <w:tc>
          <w:tcPr>
            <w:tcW w:w="1185" w:type="dxa"/>
            <w:vAlign w:val="center"/>
          </w:tcPr>
          <w:p w14:paraId="4FBEBC5B" w14:textId="2A739952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6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634CCAFE" w14:textId="636C01D0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Theme="majorBidi" w:eastAsia="宋体" w:hAnsiTheme="majorBidi" w:cstheme="majorBidi" w:hint="eastAsia"/>
              </w:rPr>
              <w:t>先验辩证论（二律背反）</w:t>
            </w:r>
          </w:p>
        </w:tc>
        <w:tc>
          <w:tcPr>
            <w:tcW w:w="850" w:type="dxa"/>
            <w:vAlign w:val="center"/>
          </w:tcPr>
          <w:p w14:paraId="14146D9C" w14:textId="0F6B11B2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6EBDAC65" w14:textId="05D33349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D8B9DC4" w14:textId="77777777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C54FC" w:rsidRPr="00EC54FC" w14:paraId="269858EB" w14:textId="77777777" w:rsidTr="00452707">
        <w:trPr>
          <w:trHeight w:val="340"/>
          <w:jc w:val="center"/>
        </w:trPr>
        <w:tc>
          <w:tcPr>
            <w:tcW w:w="1088" w:type="dxa"/>
            <w:vAlign w:val="center"/>
          </w:tcPr>
          <w:p w14:paraId="62298FD1" w14:textId="0A44C9B6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1</w:t>
            </w:r>
            <w:r w:rsidRPr="00EC54FC"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1266" w:type="dxa"/>
            <w:vAlign w:val="center"/>
          </w:tcPr>
          <w:p w14:paraId="6F7F3D7C" w14:textId="1446FEEC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  <w:r w:rsidRPr="00EC54FC">
              <w:rPr>
                <w:rFonts w:ascii="宋体" w:eastAsia="宋体" w:hAnsi="宋体"/>
                <w:szCs w:val="21"/>
              </w:rPr>
              <w:t>023.06.13</w:t>
            </w:r>
          </w:p>
        </w:tc>
        <w:tc>
          <w:tcPr>
            <w:tcW w:w="1185" w:type="dxa"/>
            <w:vAlign w:val="center"/>
          </w:tcPr>
          <w:p w14:paraId="7F66A1D9" w14:textId="2F4037C2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第1</w:t>
            </w:r>
            <w:r w:rsidRPr="00EC54FC">
              <w:rPr>
                <w:rFonts w:ascii="宋体" w:eastAsia="宋体" w:hAnsi="宋体"/>
              </w:rPr>
              <w:t>7</w:t>
            </w:r>
            <w:r w:rsidRPr="00EC54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51035C6B" w14:textId="77777777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Theme="majorBidi" w:eastAsia="宋体" w:hAnsiTheme="majorBidi" w:cstheme="majorBidi"/>
              </w:rPr>
            </w:pPr>
            <w:r w:rsidRPr="00EC54FC">
              <w:rPr>
                <w:rFonts w:asciiTheme="majorBidi" w:eastAsia="宋体" w:hAnsiTheme="majorBidi" w:cstheme="majorBidi" w:hint="eastAsia"/>
              </w:rPr>
              <w:t>定言命令的种子</w:t>
            </w:r>
          </w:p>
          <w:p w14:paraId="1E4008FB" w14:textId="77777777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Theme="majorBidi" w:eastAsia="宋体" w:hAnsiTheme="majorBidi" w:cstheme="majorBidi"/>
              </w:rPr>
            </w:pPr>
            <w:r w:rsidRPr="00EC54FC">
              <w:rPr>
                <w:rFonts w:asciiTheme="majorBidi" w:eastAsia="宋体" w:hAnsiTheme="majorBidi" w:cstheme="majorBidi" w:hint="eastAsia"/>
              </w:rPr>
              <w:t>先验理型</w:t>
            </w:r>
          </w:p>
          <w:p w14:paraId="1F5BFFF0" w14:textId="269E3410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cs="宋体" w:hint="eastAsia"/>
              </w:rPr>
              <w:t>先验辨证论的结束与纯批总结</w:t>
            </w:r>
          </w:p>
        </w:tc>
        <w:tc>
          <w:tcPr>
            <w:tcW w:w="850" w:type="dxa"/>
            <w:vAlign w:val="center"/>
          </w:tcPr>
          <w:p w14:paraId="277668A4" w14:textId="289ED456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14:paraId="049915E0" w14:textId="34B0CA1C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FE8F1FC" w14:textId="77777777" w:rsidR="003C567C" w:rsidRPr="00EC54FC" w:rsidRDefault="003C567C" w:rsidP="003774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4577AD8" w14:textId="7DC6C3E8" w:rsidR="00BA23F0" w:rsidRPr="00EC54FC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EC54FC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E4153BE" w14:textId="77777777" w:rsidR="00DC3BAD" w:rsidRPr="00EC54FC" w:rsidRDefault="00DC3BAD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EC54FC">
        <w:rPr>
          <w:rFonts w:ascii="宋体" w:eastAsia="宋体" w:hAnsi="宋体" w:hint="eastAsia"/>
        </w:rPr>
        <w:t>《康德三大批判合集》，康德著，李秋零译，中国人民大学出版社</w:t>
      </w:r>
    </w:p>
    <w:p w14:paraId="6BF0225A" w14:textId="754F4CC7" w:rsidR="00E76E34" w:rsidRPr="00EC54FC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C54FC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45A4EC4A" w14:textId="360CEFBE" w:rsidR="00E76E34" w:rsidRPr="00EC54FC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EC54FC">
        <w:rPr>
          <w:rFonts w:ascii="宋体" w:eastAsia="宋体" w:hAnsi="宋体" w:hint="eastAsia"/>
        </w:rPr>
        <w:t>1．</w:t>
      </w:r>
      <w:r w:rsidR="001E6E16" w:rsidRPr="00EC54FC">
        <w:rPr>
          <w:rFonts w:ascii="宋体" w:eastAsia="宋体" w:hAnsi="宋体" w:hint="eastAsia"/>
        </w:rPr>
        <w:t>讲授法：授课教师</w:t>
      </w:r>
      <w:r w:rsidR="00DC3BAD" w:rsidRPr="00EC54FC">
        <w:rPr>
          <w:rFonts w:ascii="宋体" w:eastAsia="宋体" w:hAnsi="宋体" w:hint="eastAsia"/>
        </w:rPr>
        <w:t>带领学生阅读并理解康德《纯粹理性批判》的原文，分析和讨论原著内容，分析康德哲学思想。</w:t>
      </w:r>
    </w:p>
    <w:p w14:paraId="6309A8AD" w14:textId="5D31AA05" w:rsidR="00D417A1" w:rsidRPr="00EC54FC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EC54FC">
        <w:rPr>
          <w:rFonts w:ascii="宋体" w:eastAsia="宋体" w:hAnsi="宋体" w:hint="eastAsia"/>
        </w:rPr>
        <w:t>2．</w:t>
      </w:r>
      <w:r w:rsidR="001E6E16" w:rsidRPr="00EC54FC">
        <w:rPr>
          <w:rFonts w:ascii="宋体" w:eastAsia="宋体" w:hAnsi="宋体" w:hint="eastAsia"/>
        </w:rPr>
        <w:t>讨论法：以同学自由提问和讨论为主。</w:t>
      </w:r>
    </w:p>
    <w:p w14:paraId="0498CDDE" w14:textId="4A64E61C" w:rsidR="00D417A1" w:rsidRPr="00EC54FC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 w:rsidRPr="00EC54FC">
        <w:rPr>
          <w:rFonts w:ascii="宋体" w:eastAsia="宋体" w:hAnsi="宋体" w:hint="eastAsia"/>
        </w:rPr>
        <w:lastRenderedPageBreak/>
        <w:t xml:space="preserve"> </w:t>
      </w:r>
      <w:r w:rsidRPr="00EC54FC">
        <w:rPr>
          <w:rFonts w:ascii="宋体" w:eastAsia="宋体" w:hAnsi="宋体"/>
        </w:rPr>
        <w:t xml:space="preserve">     </w:t>
      </w:r>
      <w:r w:rsidR="00D417A1" w:rsidRPr="00EC54FC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51E6907" w14:textId="7A8E656E" w:rsidR="00D417A1" w:rsidRPr="00EC54FC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EC54FC"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EC54FC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2AB03844" w14:textId="43D61D94" w:rsidR="00D417A1" w:rsidRPr="00EC54FC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EC54FC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EC54FC" w:rsidRPr="00EC54FC" w14:paraId="24D29624" w14:textId="77777777" w:rsidTr="00E506CB">
        <w:trPr>
          <w:trHeight w:val="567"/>
          <w:jc w:val="center"/>
        </w:trPr>
        <w:tc>
          <w:tcPr>
            <w:tcW w:w="2847" w:type="dxa"/>
            <w:vAlign w:val="center"/>
          </w:tcPr>
          <w:p w14:paraId="456B52F5" w14:textId="77777777" w:rsidR="00D417A1" w:rsidRPr="00EC54FC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C54FC"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15A5B11" w14:textId="77777777" w:rsidR="00D417A1" w:rsidRPr="00EC54FC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C54FC"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26481C1" w14:textId="77777777" w:rsidR="00D417A1" w:rsidRPr="00EC54FC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C54FC">
              <w:rPr>
                <w:rFonts w:hAnsi="宋体" w:hint="eastAsia"/>
                <w:b/>
              </w:rPr>
              <w:t>考核方式</w:t>
            </w:r>
          </w:p>
        </w:tc>
      </w:tr>
      <w:tr w:rsidR="00EC54FC" w:rsidRPr="00EC54FC" w14:paraId="3AEBA7E1" w14:textId="77777777" w:rsidTr="00E506CB">
        <w:trPr>
          <w:trHeight w:val="567"/>
          <w:jc w:val="center"/>
        </w:trPr>
        <w:tc>
          <w:tcPr>
            <w:tcW w:w="2847" w:type="dxa"/>
            <w:vAlign w:val="center"/>
          </w:tcPr>
          <w:p w14:paraId="3DD6B26D" w14:textId="240F01A2" w:rsidR="00D417A1" w:rsidRPr="00EC54FC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C54FC">
              <w:rPr>
                <w:rFonts w:hAnsi="宋体" w:hint="eastAsia"/>
              </w:rPr>
              <w:t>课程目标1</w:t>
            </w:r>
            <w:r w:rsidR="00E506CB" w:rsidRPr="00EC54FC">
              <w:rPr>
                <w:rFonts w:hAnsi="宋体" w:hint="eastAsia"/>
              </w:rPr>
              <w:t>-</w:t>
            </w:r>
            <w:r w:rsidR="00E506CB" w:rsidRPr="00EC54FC"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7087E725" w14:textId="2A871E01" w:rsidR="00D417A1" w:rsidRPr="00EC54FC" w:rsidRDefault="00E506C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EC54FC">
              <w:rPr>
                <w:rFonts w:hAnsi="宋体" w:hint="eastAsia"/>
                <w:bCs/>
              </w:rPr>
              <w:t>授课内容，以难点为主</w:t>
            </w:r>
          </w:p>
        </w:tc>
        <w:tc>
          <w:tcPr>
            <w:tcW w:w="2849" w:type="dxa"/>
            <w:vAlign w:val="center"/>
          </w:tcPr>
          <w:p w14:paraId="28BB77B2" w14:textId="6800BF0E" w:rsidR="00D417A1" w:rsidRPr="00EC54FC" w:rsidRDefault="008C37C8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EC54FC">
              <w:rPr>
                <w:rFonts w:hAnsi="宋体" w:hint="eastAsia"/>
                <w:bCs/>
              </w:rPr>
              <w:t>论文</w:t>
            </w:r>
          </w:p>
        </w:tc>
      </w:tr>
    </w:tbl>
    <w:p w14:paraId="4714D287" w14:textId="604CF5A0" w:rsidR="00DD7B5F" w:rsidRPr="00EC54FC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EC54FC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EC54FC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EC54FC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04DD700B" w14:textId="2B900719" w:rsidR="00C54636" w:rsidRPr="00EC54FC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EC54FC">
        <w:rPr>
          <w:rFonts w:ascii="宋体" w:eastAsia="宋体" w:hAnsi="宋体" w:hint="eastAsia"/>
          <w:b/>
        </w:rPr>
        <w:t>1．</w:t>
      </w:r>
      <w:r w:rsidR="00C54636" w:rsidRPr="00EC54FC">
        <w:rPr>
          <w:rFonts w:ascii="宋体" w:eastAsia="宋体" w:hAnsi="宋体" w:hint="eastAsia"/>
          <w:b/>
        </w:rPr>
        <w:t>评定方法</w:t>
      </w:r>
    </w:p>
    <w:p w14:paraId="704B9F47" w14:textId="784A2381" w:rsidR="00B03909" w:rsidRPr="00EC54FC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EC54FC">
        <w:rPr>
          <w:rFonts w:ascii="宋体" w:eastAsia="宋体" w:hAnsi="宋体" w:hint="eastAsia"/>
          <w:b/>
        </w:rPr>
        <w:t>2．</w:t>
      </w:r>
      <w:r w:rsidR="00285327" w:rsidRPr="00EC54FC">
        <w:rPr>
          <w:rFonts w:ascii="宋体" w:eastAsia="宋体" w:hAnsi="宋体" w:hint="eastAsia"/>
          <w:b/>
        </w:rPr>
        <w:t>课程目标的考核占比与达成度分析</w:t>
      </w:r>
    </w:p>
    <w:p w14:paraId="202A6473" w14:textId="561931F6" w:rsidR="00D504B7" w:rsidRPr="00EC54FC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EC54FC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EC54FC" w:rsidRPr="00EC54FC" w14:paraId="493FEE06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55C5AC9" w14:textId="77777777" w:rsidR="00285327" w:rsidRPr="00EC54FC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EC54FC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EC54F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EC54FC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EC54F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13137DAE" w14:textId="77777777" w:rsidR="00285327" w:rsidRPr="00EC54FC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DC93993" w14:textId="77777777" w:rsidR="00285327" w:rsidRPr="00EC54FC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B2B389" w14:textId="77777777" w:rsidR="00285327" w:rsidRPr="00EC54FC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19E87C7" w14:textId="77777777" w:rsidR="00285327" w:rsidRPr="00EC54FC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9CBC48B" w14:textId="77777777" w:rsidR="00285327" w:rsidRPr="00EC54FC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EC54FC" w:rsidRPr="00EC54FC" w14:paraId="5A491ABD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49B3ABD" w14:textId="36CEAD42" w:rsidR="00322986" w:rsidRPr="00EC54FC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2294757" w14:textId="30B4A8EF" w:rsidR="00322986" w:rsidRPr="00EC54FC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/>
              </w:rPr>
              <w:t>2</w:t>
            </w:r>
            <w:r w:rsidR="00E506CB" w:rsidRPr="00EC54FC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A2B6E9" w14:textId="287791E2" w:rsidR="00322986" w:rsidRPr="00EC54FC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/>
              </w:rPr>
              <w:t>2</w:t>
            </w:r>
            <w:r w:rsidR="00E506CB" w:rsidRPr="00EC54FC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314FEE79" w14:textId="15334E6D" w:rsidR="00322986" w:rsidRPr="00EC54FC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6</w:t>
            </w:r>
            <w:r w:rsidRPr="00EC54FC"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627C6C06" w14:textId="12B596DA" w:rsidR="00322986" w:rsidRPr="00EC54FC" w:rsidRDefault="00D1447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EC54FC">
              <w:rPr>
                <w:rFonts w:ascii="宋体" w:eastAsia="宋体" w:hAnsi="宋体"/>
                <w:kern w:val="0"/>
                <w:szCs w:val="21"/>
              </w:rPr>
              <w:t>目标</w:t>
            </w:r>
            <w:r w:rsidRPr="00EC54FC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F42BF" w:rsidRPr="00EC54FC">
              <w:rPr>
                <w:rFonts w:ascii="宋体" w:eastAsia="宋体" w:hAnsi="宋体" w:hint="eastAsia"/>
                <w:kern w:val="0"/>
                <w:szCs w:val="21"/>
              </w:rPr>
              <w:t>-</w:t>
            </w:r>
            <w:r w:rsidR="003F42BF" w:rsidRPr="00EC54FC">
              <w:rPr>
                <w:rFonts w:ascii="宋体" w:eastAsia="宋体" w:hAnsi="宋体"/>
                <w:kern w:val="0"/>
                <w:szCs w:val="21"/>
              </w:rPr>
              <w:t>3</w:t>
            </w:r>
            <w:r w:rsidR="00322986" w:rsidRPr="00EC54FC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322986" w:rsidRPr="00EC54FC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322986" w:rsidRPr="00EC54FC">
              <w:rPr>
                <w:rFonts w:ascii="宋体" w:eastAsia="宋体" w:hAnsi="宋体"/>
                <w:kern w:val="0"/>
                <w:szCs w:val="21"/>
              </w:rPr>
              <w:t>ｘ平时目标</w:t>
            </w:r>
            <w:r w:rsidRPr="00EC54FC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EC54FC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EC54FC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322986" w:rsidRPr="00EC54FC">
              <w:rPr>
                <w:rFonts w:ascii="宋体" w:eastAsia="宋体" w:hAnsi="宋体"/>
                <w:kern w:val="0"/>
                <w:szCs w:val="21"/>
              </w:rPr>
              <w:t>ｘ期中目标</w:t>
            </w:r>
            <w:r w:rsidRPr="00EC54FC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EC54FC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EC54FC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="00322986" w:rsidRPr="00EC54FC">
              <w:rPr>
                <w:rFonts w:ascii="宋体" w:eastAsia="宋体" w:hAnsi="宋体"/>
                <w:kern w:val="0"/>
                <w:szCs w:val="21"/>
              </w:rPr>
              <w:t>ｘ期末目标</w:t>
            </w:r>
            <w:r w:rsidRPr="00EC54FC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EC54FC">
              <w:rPr>
                <w:rFonts w:ascii="宋体" w:eastAsia="宋体" w:hAnsi="宋体"/>
                <w:kern w:val="0"/>
                <w:szCs w:val="21"/>
              </w:rPr>
              <w:t>成绩}/目标</w:t>
            </w:r>
            <w:r w:rsidRPr="00EC54FC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EC54FC"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EC54FC" w:rsidRPr="00EC54FC" w14:paraId="538C740F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193A877" w14:textId="77777777" w:rsidR="00322986" w:rsidRPr="00EC54FC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8B2B4F8" w14:textId="0A8DB4F9" w:rsidR="00322986" w:rsidRPr="00EC54FC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/>
              </w:rPr>
              <w:t>2</w:t>
            </w:r>
            <w:r w:rsidR="00E506CB" w:rsidRPr="00EC54FC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D582D5" w14:textId="23139C50" w:rsidR="00322986" w:rsidRPr="00EC54FC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/>
              </w:rPr>
              <w:t>2</w:t>
            </w:r>
            <w:r w:rsidR="00E506CB" w:rsidRPr="00EC54FC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4C08FF11" w14:textId="6C54728D" w:rsidR="00322986" w:rsidRPr="00EC54FC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6</w:t>
            </w:r>
            <w:r w:rsidRPr="00EC54FC"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02E1947" w14:textId="77777777" w:rsidR="00322986" w:rsidRPr="00EC54FC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EC54FC" w:rsidRPr="00EC54FC" w14:paraId="28CB9AEB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E4D574A" w14:textId="77777777" w:rsidR="00322986" w:rsidRPr="00EC54FC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81A84AF" w14:textId="1E7DB045" w:rsidR="00322986" w:rsidRPr="00EC54FC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/>
              </w:rPr>
              <w:t>2</w:t>
            </w:r>
            <w:r w:rsidR="00E506CB" w:rsidRPr="00EC54FC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60D608" w14:textId="6DB1C917" w:rsidR="00322986" w:rsidRPr="00EC54FC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/>
              </w:rPr>
              <w:t>2</w:t>
            </w:r>
            <w:r w:rsidR="00E506CB" w:rsidRPr="00EC54FC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29FFF468" w14:textId="7EBB8BF2" w:rsidR="00322986" w:rsidRPr="00EC54FC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</w:rPr>
              <w:t>6</w:t>
            </w:r>
            <w:r w:rsidRPr="00EC54FC"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B500B3A" w14:textId="77777777" w:rsidR="00322986" w:rsidRPr="00EC54FC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EC54FC" w:rsidRPr="00EC54FC" w14:paraId="7D34330F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60303F6" w14:textId="4B79BBD4" w:rsidR="00322986" w:rsidRPr="00EC54FC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5CBBBEFF" w14:textId="77777777" w:rsidR="00322986" w:rsidRPr="00EC54FC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9B132E" w14:textId="77777777" w:rsidR="00322986" w:rsidRPr="00EC54FC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3B9DAF" w14:textId="77777777" w:rsidR="00322986" w:rsidRPr="00EC54FC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31D117A" w14:textId="77777777" w:rsidR="00322986" w:rsidRPr="00EC54FC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5697BA10" w14:textId="77777777" w:rsidR="00285327" w:rsidRPr="00EC54FC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EC54FC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EC54FC">
        <w:rPr>
          <w:rFonts w:ascii="黑体" w:eastAsia="黑体" w:hAnsi="黑体" w:hint="eastAsia"/>
          <w:b/>
          <w:sz w:val="24"/>
          <w:szCs w:val="24"/>
        </w:rPr>
        <w:t>评分标准</w:t>
      </w:r>
      <w:r w:rsidRPr="00EC54FC"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EC54FC"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EC54FC" w:rsidRPr="00EC54FC" w14:paraId="5D49A853" w14:textId="77777777" w:rsidTr="00750976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9DC25" w14:textId="77777777" w:rsidR="00DE7849" w:rsidRPr="00EC54FC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C0F333B" w14:textId="77777777" w:rsidR="00DE7849" w:rsidRPr="00EC54FC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D5CAF" w14:textId="77777777" w:rsidR="00DE7849" w:rsidRPr="00EC54FC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EC54FC" w:rsidRPr="00EC54FC" w14:paraId="70CCE744" w14:textId="77777777" w:rsidTr="00750976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B50A4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9146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0146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A1EA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C6D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B0D6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EC54FC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EC54FC" w:rsidRPr="00EC54FC" w14:paraId="5E3739D8" w14:textId="77777777" w:rsidTr="00750976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120B3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5CC1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16FA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5DDE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0F6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CC1C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EC54FC" w:rsidRPr="00EC54FC" w14:paraId="53C130A5" w14:textId="77777777" w:rsidTr="00750976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EDFC" w14:textId="77777777" w:rsidR="00DE7849" w:rsidRPr="00EC54FC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A034" w14:textId="77777777" w:rsidR="00DE7849" w:rsidRPr="00EC54FC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EA" w14:textId="77777777" w:rsidR="00DE7849" w:rsidRPr="00EC54FC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681F" w14:textId="77777777" w:rsidR="00DE7849" w:rsidRPr="00EC54FC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2754" w14:textId="77777777" w:rsidR="00DE7849" w:rsidRPr="00EC54FC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B8F4" w14:textId="77777777" w:rsidR="00DE7849" w:rsidRPr="00EC54FC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EC54FC" w:rsidRPr="00EC54FC" w14:paraId="095F081B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1923" w14:textId="77777777" w:rsidR="003F42BF" w:rsidRPr="00EC54FC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1F51C78" w14:textId="77777777" w:rsidR="003F42BF" w:rsidRPr="00EC54FC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0FBE" w14:textId="4F0951A4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D84C" w14:textId="756A0C5E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A137" w14:textId="56A48DDE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B15F" w14:textId="2A3C93FA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CAF" w14:textId="7105AC7E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EC54FC" w:rsidRPr="00EC54FC" w14:paraId="607673F3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9F58" w14:textId="77777777" w:rsidR="003F42BF" w:rsidRPr="00EC54FC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7DBBAE6" w14:textId="77777777" w:rsidR="003F42BF" w:rsidRPr="00EC54FC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1C7" w14:textId="01CEDB53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lastRenderedPageBreak/>
              <w:t>论述清晰，有自己</w:t>
            </w:r>
            <w:r w:rsidRPr="00EC54FC">
              <w:rPr>
                <w:rFonts w:ascii="宋体" w:eastAsia="宋体" w:hAnsi="宋体" w:hint="eastAsia"/>
                <w:szCs w:val="21"/>
              </w:rPr>
              <w:lastRenderedPageBreak/>
              <w:t>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5289" w14:textId="00696039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lastRenderedPageBreak/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356" w14:textId="01E36E92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论述正确不清晰，</w:t>
            </w:r>
            <w:r w:rsidRPr="00EC54FC">
              <w:rPr>
                <w:rFonts w:ascii="宋体" w:eastAsia="宋体" w:hAnsi="宋体" w:hint="eastAsia"/>
                <w:szCs w:val="21"/>
              </w:rPr>
              <w:lastRenderedPageBreak/>
              <w:t>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B40" w14:textId="10BA6E32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lastRenderedPageBreak/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F1C8" w14:textId="4A0F5C76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论述不正确不清</w:t>
            </w:r>
            <w:r w:rsidRPr="00EC54FC">
              <w:rPr>
                <w:rFonts w:ascii="宋体" w:eastAsia="宋体" w:hAnsi="宋体" w:hint="eastAsia"/>
                <w:szCs w:val="21"/>
              </w:rPr>
              <w:lastRenderedPageBreak/>
              <w:t>晰</w:t>
            </w:r>
          </w:p>
        </w:tc>
      </w:tr>
      <w:tr w:rsidR="003F42BF" w:rsidRPr="00EC54FC" w14:paraId="084DC9D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1981" w14:textId="77777777" w:rsidR="003F42BF" w:rsidRPr="00EC54FC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4B1E36BD" w14:textId="77777777" w:rsidR="003F42BF" w:rsidRPr="00EC54FC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C54FC"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D86F" w14:textId="7861F133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0A1E" w14:textId="659D17BD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B09" w14:textId="0D158041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75D0" w14:textId="7A555398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BFA" w14:textId="3674DCD0" w:rsidR="003F42BF" w:rsidRPr="00EC54FC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EC54FC"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</w:tbl>
    <w:p w14:paraId="1BF3FD65" w14:textId="77777777" w:rsidR="00F56396" w:rsidRPr="00EC54FC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EC54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94241" w14:textId="77777777" w:rsidR="000203A6" w:rsidRDefault="000203A6" w:rsidP="00AA630A">
      <w:r>
        <w:separator/>
      </w:r>
    </w:p>
  </w:endnote>
  <w:endnote w:type="continuationSeparator" w:id="0">
    <w:p w14:paraId="2934CB4B" w14:textId="77777777" w:rsidR="000203A6" w:rsidRDefault="000203A6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AC0FB" w14:textId="77777777" w:rsidR="000203A6" w:rsidRDefault="000203A6" w:rsidP="00AA630A">
      <w:r>
        <w:separator/>
      </w:r>
    </w:p>
  </w:footnote>
  <w:footnote w:type="continuationSeparator" w:id="0">
    <w:p w14:paraId="7B482F2C" w14:textId="77777777" w:rsidR="000203A6" w:rsidRDefault="000203A6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bordersDoNotSurroundHeader/>
  <w:bordersDoNotSurroundFooter/>
  <w:hideSpellingErrors/>
  <w:hideGrammatical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03A6"/>
    <w:rsid w:val="00022CBB"/>
    <w:rsid w:val="00027092"/>
    <w:rsid w:val="00047182"/>
    <w:rsid w:val="00077A5F"/>
    <w:rsid w:val="00097B6D"/>
    <w:rsid w:val="000B3EA0"/>
    <w:rsid w:val="000B7875"/>
    <w:rsid w:val="000C514C"/>
    <w:rsid w:val="000F054A"/>
    <w:rsid w:val="001148B8"/>
    <w:rsid w:val="0011490C"/>
    <w:rsid w:val="001818CD"/>
    <w:rsid w:val="001C17E3"/>
    <w:rsid w:val="001E5724"/>
    <w:rsid w:val="001E6E16"/>
    <w:rsid w:val="00235759"/>
    <w:rsid w:val="00242673"/>
    <w:rsid w:val="00242FC8"/>
    <w:rsid w:val="00247DA5"/>
    <w:rsid w:val="00285327"/>
    <w:rsid w:val="002A7568"/>
    <w:rsid w:val="002C1181"/>
    <w:rsid w:val="00303452"/>
    <w:rsid w:val="00313A87"/>
    <w:rsid w:val="00322986"/>
    <w:rsid w:val="0034254B"/>
    <w:rsid w:val="00344D12"/>
    <w:rsid w:val="00364A4F"/>
    <w:rsid w:val="00377403"/>
    <w:rsid w:val="0038665C"/>
    <w:rsid w:val="003C567C"/>
    <w:rsid w:val="003F42BF"/>
    <w:rsid w:val="004070CF"/>
    <w:rsid w:val="00424985"/>
    <w:rsid w:val="00430465"/>
    <w:rsid w:val="0043729A"/>
    <w:rsid w:val="00442763"/>
    <w:rsid w:val="00474021"/>
    <w:rsid w:val="00477195"/>
    <w:rsid w:val="004D400B"/>
    <w:rsid w:val="004D79D8"/>
    <w:rsid w:val="00584B77"/>
    <w:rsid w:val="005A0378"/>
    <w:rsid w:val="005C03B5"/>
    <w:rsid w:val="006639F5"/>
    <w:rsid w:val="00665621"/>
    <w:rsid w:val="006708B7"/>
    <w:rsid w:val="006D46D2"/>
    <w:rsid w:val="006E4F82"/>
    <w:rsid w:val="006F64C9"/>
    <w:rsid w:val="00700D4D"/>
    <w:rsid w:val="007117A6"/>
    <w:rsid w:val="00725CFD"/>
    <w:rsid w:val="007332DF"/>
    <w:rsid w:val="00750976"/>
    <w:rsid w:val="0075463E"/>
    <w:rsid w:val="007639A2"/>
    <w:rsid w:val="00787AF5"/>
    <w:rsid w:val="007A6C13"/>
    <w:rsid w:val="007C379D"/>
    <w:rsid w:val="007C62ED"/>
    <w:rsid w:val="007E39E3"/>
    <w:rsid w:val="008128AD"/>
    <w:rsid w:val="00817E42"/>
    <w:rsid w:val="008560E2"/>
    <w:rsid w:val="00864BBA"/>
    <w:rsid w:val="0086576A"/>
    <w:rsid w:val="00886EBF"/>
    <w:rsid w:val="008A083E"/>
    <w:rsid w:val="008A550A"/>
    <w:rsid w:val="008C24E4"/>
    <w:rsid w:val="008C3580"/>
    <w:rsid w:val="008C37C8"/>
    <w:rsid w:val="00991066"/>
    <w:rsid w:val="009B43CA"/>
    <w:rsid w:val="009C3B12"/>
    <w:rsid w:val="00A03BBD"/>
    <w:rsid w:val="00A27A53"/>
    <w:rsid w:val="00A35D04"/>
    <w:rsid w:val="00A61EFD"/>
    <w:rsid w:val="00A63F3D"/>
    <w:rsid w:val="00A70D12"/>
    <w:rsid w:val="00A878A6"/>
    <w:rsid w:val="00AA4570"/>
    <w:rsid w:val="00AA630A"/>
    <w:rsid w:val="00AB386A"/>
    <w:rsid w:val="00AC137F"/>
    <w:rsid w:val="00AE3D1A"/>
    <w:rsid w:val="00AF22D1"/>
    <w:rsid w:val="00B03909"/>
    <w:rsid w:val="00B40ECD"/>
    <w:rsid w:val="00BA23F0"/>
    <w:rsid w:val="00BB6A7F"/>
    <w:rsid w:val="00C00798"/>
    <w:rsid w:val="00C0600D"/>
    <w:rsid w:val="00C306FC"/>
    <w:rsid w:val="00C330A3"/>
    <w:rsid w:val="00C36020"/>
    <w:rsid w:val="00C4525A"/>
    <w:rsid w:val="00C54636"/>
    <w:rsid w:val="00C67434"/>
    <w:rsid w:val="00CA53B2"/>
    <w:rsid w:val="00CA635D"/>
    <w:rsid w:val="00D02F99"/>
    <w:rsid w:val="00D13271"/>
    <w:rsid w:val="00D14471"/>
    <w:rsid w:val="00D417A1"/>
    <w:rsid w:val="00D504B7"/>
    <w:rsid w:val="00D715F7"/>
    <w:rsid w:val="00DA0690"/>
    <w:rsid w:val="00DB5BCF"/>
    <w:rsid w:val="00DC3BAD"/>
    <w:rsid w:val="00DD7B5F"/>
    <w:rsid w:val="00DE7849"/>
    <w:rsid w:val="00E05E8B"/>
    <w:rsid w:val="00E278FC"/>
    <w:rsid w:val="00E366AB"/>
    <w:rsid w:val="00E44B58"/>
    <w:rsid w:val="00E506CB"/>
    <w:rsid w:val="00E53E37"/>
    <w:rsid w:val="00E76E34"/>
    <w:rsid w:val="00EB1247"/>
    <w:rsid w:val="00EC54FC"/>
    <w:rsid w:val="00ED7F81"/>
    <w:rsid w:val="00F144F8"/>
    <w:rsid w:val="00F22BB7"/>
    <w:rsid w:val="00F56396"/>
    <w:rsid w:val="00F6088D"/>
    <w:rsid w:val="00F95B96"/>
    <w:rsid w:val="00FA28CB"/>
    <w:rsid w:val="00FA7BF6"/>
    <w:rsid w:val="00FB326C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307BD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441</Words>
  <Characters>2515</Characters>
  <Application>Microsoft Office Word</Application>
  <DocSecurity>0</DocSecurity>
  <Lines>20</Lines>
  <Paragraphs>5</Paragraphs>
  <ScaleCrop>false</ScaleCrop>
  <Company>P R C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Office 用户</cp:lastModifiedBy>
  <cp:revision>32</cp:revision>
  <cp:lastPrinted>2020-12-24T07:17:00Z</cp:lastPrinted>
  <dcterms:created xsi:type="dcterms:W3CDTF">2023-04-02T07:10:00Z</dcterms:created>
  <dcterms:modified xsi:type="dcterms:W3CDTF">2024-07-15T06:47:00Z</dcterms:modified>
</cp:coreProperties>
</file>