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40CE4B" w14:textId="455D76AE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 w:hint="eastAsia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D25EE8">
        <w:rPr>
          <w:rFonts w:ascii="黑体" w:eastAsia="黑体" w:hAnsi="黑体" w:hint="eastAsia"/>
          <w:sz w:val="32"/>
          <w:szCs w:val="32"/>
        </w:rPr>
        <w:t>SPSS统计分析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5036DC00" w14:textId="7AD06AF4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 w:hint="eastAsia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363203B4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A2D426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 w14:textId="77295F11" w:rsidR="00D13271" w:rsidRPr="00DD7B5F" w:rsidRDefault="00D25EE8" w:rsidP="00D25EE8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SPSS Statistical Analysis</w:t>
            </w:r>
          </w:p>
        </w:tc>
        <w:tc>
          <w:tcPr>
            <w:tcW w:w="1134" w:type="dxa"/>
            <w:vAlign w:val="center"/>
          </w:tcPr>
          <w:p w14:paraId="51A39EC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 w14:textId="5BBBF5B9" w:rsidR="00D13271" w:rsidRPr="00DD7B5F" w:rsidRDefault="00D25EE8" w:rsidP="00D25EE8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D25EE8">
              <w:rPr>
                <w:rFonts w:ascii="宋体" w:eastAsia="宋体" w:hAnsi="宋体" w:hint="eastAsia"/>
              </w:rPr>
              <w:t>URMA3008</w:t>
            </w:r>
          </w:p>
        </w:tc>
      </w:tr>
      <w:tr w:rsidR="00D13271" w:rsidRPr="002F4D99" w14:paraId="7B8B2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37C4EC2E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 w14:textId="4B51ADB7" w:rsidR="00D13271" w:rsidRPr="00DD7B5F" w:rsidRDefault="00627C72" w:rsidP="00627C72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C89C55C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 w14:textId="2A095500" w:rsidR="00D13271" w:rsidRPr="00DD7B5F" w:rsidRDefault="00627C72" w:rsidP="00627C72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物流管理、人力资源管理专业</w:t>
            </w:r>
          </w:p>
        </w:tc>
      </w:tr>
      <w:tr w:rsidR="00D13271" w:rsidRPr="002F4D99" w14:paraId="6260A76A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28ED4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 w14:textId="430EB2F9" w:rsidR="00D13271" w:rsidRPr="00DD7B5F" w:rsidRDefault="00627C72" w:rsidP="00627C72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FC0730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 w14:textId="3ADD8C2A" w:rsidR="00D13271" w:rsidRPr="00DD7B5F" w:rsidRDefault="00627C72" w:rsidP="00627C72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36</w:t>
            </w:r>
          </w:p>
        </w:tc>
      </w:tr>
      <w:tr w:rsidR="00D13271" w:rsidRPr="002F4D99" w14:paraId="51C3E8CE" w14:textId="77777777" w:rsidTr="00DD7B5F">
        <w:trPr>
          <w:jc w:val="center"/>
        </w:trPr>
        <w:tc>
          <w:tcPr>
            <w:tcW w:w="1135" w:type="dxa"/>
            <w:vAlign w:val="center"/>
          </w:tcPr>
          <w:p w14:paraId="31038279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 w14:textId="630656D8" w:rsidR="00D13271" w:rsidRPr="00DD7B5F" w:rsidRDefault="00627C72" w:rsidP="00627C72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朱晓亚</w:t>
            </w:r>
          </w:p>
        </w:tc>
        <w:tc>
          <w:tcPr>
            <w:tcW w:w="1134" w:type="dxa"/>
            <w:vAlign w:val="center"/>
          </w:tcPr>
          <w:p w14:paraId="1CC6232D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 w14:textId="3BBAC358" w:rsidR="00D13271" w:rsidRPr="00DD7B5F" w:rsidRDefault="00627C72" w:rsidP="00627C72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2024.8</w:t>
            </w:r>
          </w:p>
        </w:tc>
      </w:tr>
      <w:tr w:rsidR="00D13271" w:rsidRPr="002F4D99" w14:paraId="60F45005" w14:textId="77777777" w:rsidTr="00DD7B5F">
        <w:trPr>
          <w:jc w:val="center"/>
        </w:trPr>
        <w:tc>
          <w:tcPr>
            <w:tcW w:w="1135" w:type="dxa"/>
            <w:vAlign w:val="center"/>
          </w:tcPr>
          <w:p w14:paraId="63C7049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 w:hint="eastAsia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 w14:textId="7DAE2CD6" w:rsidR="00D13271" w:rsidRPr="00DD7B5F" w:rsidRDefault="00627C72" w:rsidP="00DD7B5F">
            <w:pPr>
              <w:spacing w:beforeLines="50" w:before="156" w:afterLines="50" w:after="156"/>
              <w:rPr>
                <w:rFonts w:ascii="宋体" w:eastAsia="宋体" w:hAnsi="宋体" w:hint="eastAsia"/>
              </w:rPr>
            </w:pPr>
            <w:r w:rsidRPr="00627C72">
              <w:rPr>
                <w:rFonts w:ascii="宋体" w:eastAsia="宋体" w:hAnsi="宋体" w:hint="eastAsia"/>
              </w:rPr>
              <w:t>《SPSS统计分析基础教程（第3版）》，张文彤主编</w:t>
            </w:r>
          </w:p>
        </w:tc>
      </w:tr>
    </w:tbl>
    <w:p w14:paraId="17AEB187" w14:textId="3903B895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 w:hint="eastAsia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23DD3620" w14:textId="768279C5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 w:hint="eastAsia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</w:p>
    <w:p w14:paraId="4F2B88C2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通过本课程的学习，不仅加深理解并巩固学生的统计分析理论基础，而且能培养学生的动手能力，更能切实掌握各种统计分析方法在统计软件 SPSS 中的实现，并能正确解释 SPSS 的运行结果。</w:t>
      </w:r>
    </w:p>
    <w:p w14:paraId="50E6B12C" w14:textId="3262E96F" w:rsidR="00E05E8B" w:rsidRPr="00237FD5" w:rsidRDefault="00E05E8B" w:rsidP="00237FD5">
      <w:pPr>
        <w:autoSpaceDE w:val="0"/>
        <w:autoSpaceDN w:val="0"/>
        <w:adjustRightInd w:val="0"/>
        <w:spacing w:beforeLines="50" w:before="156" w:afterLines="50" w:after="156"/>
        <w:ind w:firstLineChars="200" w:firstLine="480"/>
        <w:jc w:val="left"/>
        <w:rPr>
          <w:rFonts w:ascii="宋体" w:eastAsia="宋体" w:cs="宋体" w:hint="eastAsia"/>
          <w:kern w:val="0"/>
          <w:szCs w:val="21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38CAB695" w14:textId="48D2AD1F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课程目标1：</w:t>
      </w:r>
      <w:r w:rsidR="009930E5">
        <w:rPr>
          <w:rFonts w:hAnsi="宋体" w:cs="宋体" w:hint="eastAsia"/>
          <w:b/>
        </w:rPr>
        <w:t>软件入门与数据管理</w:t>
      </w:r>
    </w:p>
    <w:p w14:paraId="53CB53C2" w14:textId="254FBF14" w:rsidR="00E05E8B" w:rsidRDefault="009930E5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主要内容包括SPSS入门、数据录入与数据获取、变量级别的数据管理、文件级别的数据管理、大型研究项目的数据管理。</w:t>
      </w:r>
    </w:p>
    <w:p w14:paraId="60E80C88" w14:textId="6ED1BF1E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课程目标2：</w:t>
      </w:r>
      <w:r w:rsidR="009930E5">
        <w:rPr>
          <w:rFonts w:hAnsi="宋体" w:cs="宋体" w:hint="eastAsia"/>
          <w:b/>
        </w:rPr>
        <w:t>统计描述与统计图表</w:t>
      </w:r>
    </w:p>
    <w:p w14:paraId="41359A8B" w14:textId="7D15D66F" w:rsidR="00E05E8B" w:rsidRDefault="009930E5" w:rsidP="00DD7B5F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主要内容包括连续变量的统计描述与参数估计、分类变量的统计描述与参数估计、数据的报表呈现、数据的图形展示。</w:t>
      </w:r>
    </w:p>
    <w:p w14:paraId="286D30C1" w14:textId="1AF7103A" w:rsidR="00E05E8B" w:rsidRPr="000C2D1F" w:rsidRDefault="00E05E8B" w:rsidP="00DD7B5F">
      <w:pPr>
        <w:pStyle w:val="a3"/>
        <w:spacing w:beforeLines="50" w:before="156" w:afterLines="50" w:after="156"/>
        <w:ind w:firstLineChars="200" w:firstLine="422"/>
        <w:rPr>
          <w:rFonts w:hAnsi="宋体" w:cs="宋体" w:hint="eastAsia"/>
          <w:b/>
        </w:rPr>
      </w:pPr>
      <w:r w:rsidRPr="000C2D1F">
        <w:rPr>
          <w:rFonts w:hAnsi="宋体" w:cs="宋体" w:hint="eastAsia"/>
          <w:b/>
        </w:rPr>
        <w:t>课程目标3：</w:t>
      </w:r>
      <w:r w:rsidR="009930E5">
        <w:rPr>
          <w:rFonts w:hAnsi="宋体" w:cs="宋体" w:hint="eastAsia"/>
          <w:b/>
        </w:rPr>
        <w:t>常用假设检验方法</w:t>
      </w:r>
    </w:p>
    <w:p w14:paraId="7FF4265D" w14:textId="36DA48DC" w:rsidR="00E05E8B" w:rsidRDefault="009930E5" w:rsidP="009930E5">
      <w:pPr>
        <w:pStyle w:val="a3"/>
        <w:spacing w:beforeLines="50" w:before="156" w:afterLines="50" w:after="156"/>
        <w:ind w:firstLineChars="200" w:firstLine="420"/>
        <w:rPr>
          <w:rFonts w:hAnsi="宋体" w:cs="宋体" w:hint="eastAsia"/>
        </w:rPr>
      </w:pPr>
      <w:r>
        <w:rPr>
          <w:rFonts w:hAnsi="宋体" w:cs="宋体" w:hint="eastAsia"/>
        </w:rPr>
        <w:t>主要内容包括分布类型的检验、连续变量的统计推断、有序分类变量的统计推断、无序分类变量的统计推断、相关分析、线性回归模型入门。</w:t>
      </w:r>
    </w:p>
    <w:p w14:paraId="043E0459" w14:textId="6F29DE56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 w:hint="eastAsia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5A397EEE" w14:textId="1A003A00" w:rsidR="00E05E8B" w:rsidRPr="009930E5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 w:hint="eastAsia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6CAC3D1B" w14:textId="77777777" w:rsidTr="00DD7B5F">
        <w:trPr>
          <w:jc w:val="center"/>
        </w:trPr>
        <w:tc>
          <w:tcPr>
            <w:tcW w:w="1302" w:type="dxa"/>
            <w:vAlign w:val="center"/>
          </w:tcPr>
          <w:p w14:paraId="6AC75DE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6EEA943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课程目标1</w:t>
            </w:r>
          </w:p>
        </w:tc>
        <w:tc>
          <w:tcPr>
            <w:tcW w:w="1959" w:type="dxa"/>
            <w:vAlign w:val="center"/>
          </w:tcPr>
          <w:p w14:paraId="7631D28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 w14:textId="1BF5D218" w:rsidR="00E05E8B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SPSS入门</w:t>
            </w:r>
          </w:p>
        </w:tc>
        <w:tc>
          <w:tcPr>
            <w:tcW w:w="2688" w:type="dxa"/>
            <w:vAlign w:val="center"/>
          </w:tcPr>
          <w:p w14:paraId="099652AF" w14:textId="7281991C" w:rsidR="00E05E8B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毕业要求1</w:t>
            </w:r>
          </w:p>
        </w:tc>
      </w:tr>
      <w:tr w:rsidR="00E05E8B" w14:paraId="13682B18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CE0573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 w14:textId="4D2258E9" w:rsidR="00E05E8B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数据录入与获取；数据管理</w:t>
            </w:r>
          </w:p>
        </w:tc>
        <w:tc>
          <w:tcPr>
            <w:tcW w:w="2688" w:type="dxa"/>
            <w:vAlign w:val="center"/>
          </w:tcPr>
          <w:p w14:paraId="11660F5D" w14:textId="27122C9E" w:rsidR="00E05E8B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毕业要求1，毕业要求2</w:t>
            </w:r>
          </w:p>
        </w:tc>
      </w:tr>
      <w:tr w:rsidR="00E05E8B" w14:paraId="08A86D07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 w14:textId="4BC07F2F" w:rsidR="00E05E8B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连续变量与分类变量的统计描述与参数估计</w:t>
            </w:r>
          </w:p>
        </w:tc>
        <w:tc>
          <w:tcPr>
            <w:tcW w:w="2688" w:type="dxa"/>
            <w:vAlign w:val="center"/>
          </w:tcPr>
          <w:p w14:paraId="3DCD50FA" w14:textId="4D49D23C" w:rsidR="00E05E8B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毕业要求1，毕业要求2</w:t>
            </w:r>
          </w:p>
        </w:tc>
      </w:tr>
      <w:tr w:rsidR="00E05E8B" w14:paraId="4E038CE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06B4FBA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 w14:textId="525D73DE" w:rsidR="00E05E8B" w:rsidRP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szCs w:val="21"/>
              </w:rPr>
            </w:pPr>
            <w:r w:rsidRPr="00237FD5">
              <w:rPr>
                <w:rFonts w:ascii="黑体" w:hAnsi="宋体" w:hint="eastAsia"/>
                <w:szCs w:val="21"/>
              </w:rPr>
              <w:t>数据的报表呈现与图形展示</w:t>
            </w:r>
          </w:p>
        </w:tc>
        <w:tc>
          <w:tcPr>
            <w:tcW w:w="2688" w:type="dxa"/>
            <w:vAlign w:val="center"/>
          </w:tcPr>
          <w:p w14:paraId="77FA07A0" w14:textId="47B7825C" w:rsidR="00E05E8B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毕业要求1，毕业要求2</w:t>
            </w:r>
          </w:p>
        </w:tc>
      </w:tr>
      <w:tr w:rsidR="00237FD5" w14:paraId="0C854D1B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79410C1F" w14:textId="57FC61AA" w:rsidR="00237FD5" w:rsidRDefault="00237FD5" w:rsidP="00237FD5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4F7B06C9" w14:textId="45EE2C31" w:rsid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3DC01ADF" w14:textId="272B1439" w:rsidR="00237FD5" w:rsidRP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szCs w:val="21"/>
              </w:rPr>
            </w:pPr>
            <w:r w:rsidRPr="00237FD5">
              <w:rPr>
                <w:rFonts w:ascii="黑体" w:hAnsi="宋体" w:hint="eastAsia"/>
                <w:szCs w:val="21"/>
              </w:rPr>
              <w:t>分布类型的检验</w:t>
            </w:r>
          </w:p>
        </w:tc>
        <w:tc>
          <w:tcPr>
            <w:tcW w:w="2688" w:type="dxa"/>
            <w:vAlign w:val="center"/>
          </w:tcPr>
          <w:p w14:paraId="0DD3AC4A" w14:textId="5A3B3930" w:rsid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毕业要求1，毕业要求2</w:t>
            </w:r>
          </w:p>
        </w:tc>
      </w:tr>
      <w:tr w:rsidR="00237FD5" w14:paraId="652B97A5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0EBBD74" w14:textId="10CA9019" w:rsid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CFF145" w14:textId="513B50D9" w:rsid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2A67ADB9" w14:textId="57CDF521" w:rsidR="00237FD5" w:rsidRP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szCs w:val="21"/>
              </w:rPr>
            </w:pPr>
            <w:r w:rsidRPr="00237FD5">
              <w:rPr>
                <w:rFonts w:ascii="黑体" w:hAnsi="宋体" w:hint="eastAsia"/>
                <w:szCs w:val="21"/>
              </w:rPr>
              <w:t>连续变量与分类变量的统计推断</w:t>
            </w:r>
          </w:p>
        </w:tc>
        <w:tc>
          <w:tcPr>
            <w:tcW w:w="2688" w:type="dxa"/>
            <w:vAlign w:val="center"/>
          </w:tcPr>
          <w:p w14:paraId="66805AE3" w14:textId="3378F491" w:rsid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毕业要求1，毕业要求2</w:t>
            </w:r>
          </w:p>
        </w:tc>
      </w:tr>
      <w:tr w:rsidR="00237FD5" w14:paraId="607FC4E1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692A2B10" w14:textId="77777777" w:rsid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1C30518" w14:textId="30ED4A9A" w:rsid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3.3</w:t>
            </w:r>
          </w:p>
        </w:tc>
        <w:tc>
          <w:tcPr>
            <w:tcW w:w="3118" w:type="dxa"/>
            <w:vAlign w:val="center"/>
          </w:tcPr>
          <w:p w14:paraId="01A71C00" w14:textId="30D3D3A6" w:rsidR="00237FD5" w:rsidRP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 w:hint="eastAsia"/>
                <w:szCs w:val="21"/>
              </w:rPr>
            </w:pPr>
            <w:r w:rsidRPr="00237FD5">
              <w:rPr>
                <w:rFonts w:ascii="黑体" w:hAnsi="宋体" w:hint="eastAsia"/>
                <w:szCs w:val="21"/>
              </w:rPr>
              <w:t>相关分析与线性回归分析</w:t>
            </w:r>
          </w:p>
        </w:tc>
        <w:tc>
          <w:tcPr>
            <w:tcW w:w="2688" w:type="dxa"/>
            <w:vAlign w:val="center"/>
          </w:tcPr>
          <w:p w14:paraId="02E9DAE9" w14:textId="50F9A848" w:rsidR="00237FD5" w:rsidRDefault="00237FD5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t>毕业要求1，毕业要求2</w:t>
            </w:r>
          </w:p>
        </w:tc>
      </w:tr>
    </w:tbl>
    <w:p w14:paraId="55B8F966" w14:textId="432C2C62" w:rsidR="00C00798" w:rsidRPr="007C62ED" w:rsidRDefault="007C62ED" w:rsidP="00DD7B5F">
      <w:pPr>
        <w:spacing w:beforeLines="50" w:before="156" w:afterLines="50" w:after="156"/>
        <w:ind w:firstLineChars="200" w:firstLine="562"/>
        <w:rPr>
          <w:rFonts w:ascii="黑体" w:eastAsia="黑体" w:hAnsi="黑体" w:hint="eastAsia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F788E14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（一）SPSS 统计分析软件概述</w:t>
      </w:r>
    </w:p>
    <w:p w14:paraId="3EEF666A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1．SPSS 使用基础</w:t>
      </w:r>
    </w:p>
    <w:p w14:paraId="0138BF7D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2．SPSS 的基本运行方式</w:t>
      </w:r>
    </w:p>
    <w:p w14:paraId="7916BCC1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3．利用SPSS 进行数据分析的基本步骤</w:t>
      </w:r>
    </w:p>
    <w:p w14:paraId="7854279B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重点：SPSS 进行数据分析的基本步骤。</w:t>
      </w:r>
    </w:p>
    <w:p w14:paraId="4F80557A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（二）SPSS 数据文件的建立和管理</w:t>
      </w:r>
    </w:p>
    <w:p w14:paraId="095C0004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1．SPSS 数据文件</w:t>
      </w:r>
    </w:p>
    <w:p w14:paraId="29795300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2．SPSS 数据的结构和定义方法</w:t>
      </w:r>
    </w:p>
    <w:p w14:paraId="2E71EDA9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3．SPSS 数据的录入与编辑</w:t>
      </w:r>
    </w:p>
    <w:p w14:paraId="63B72AE2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4. SPSS 数据的保存</w:t>
      </w:r>
    </w:p>
    <w:p w14:paraId="4D505AF5" w14:textId="7EB0AC03" w:rsidR="00FC24B5" w:rsidRDefault="00237FD5" w:rsidP="00237FD5">
      <w:pPr>
        <w:widowControl/>
        <w:ind w:firstLineChars="200" w:firstLine="420"/>
        <w:jc w:val="left"/>
      </w:pPr>
      <w:r>
        <w:rPr>
          <w:rFonts w:ascii="宋体" w:eastAsia="宋体" w:cs="宋体" w:hint="eastAsia"/>
          <w:kern w:val="0"/>
          <w:szCs w:val="21"/>
        </w:rPr>
        <w:t>5. 读取其它格式的数据文件</w:t>
      </w:r>
    </w:p>
    <w:p w14:paraId="51AC78B4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6. SPSS 数据文件合并</w:t>
      </w:r>
    </w:p>
    <w:p w14:paraId="609F616A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重点：SPSS 数据的结构以及数据文件的合并。</w:t>
      </w:r>
    </w:p>
    <w:p w14:paraId="5D68F90C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（三）SPSS 数据的预处理</w:t>
      </w:r>
    </w:p>
    <w:p w14:paraId="1F271D86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1．数据的排序</w:t>
      </w:r>
    </w:p>
    <w:p w14:paraId="3AA46131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2．变量计算</w:t>
      </w:r>
    </w:p>
    <w:p w14:paraId="4F316187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3. 数据选取</w:t>
      </w:r>
    </w:p>
    <w:p w14:paraId="347751E2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4. 计数</w:t>
      </w:r>
    </w:p>
    <w:p w14:paraId="608D1CC6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5. 分类汇总</w:t>
      </w:r>
    </w:p>
    <w:p w14:paraId="2095B152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6. 数据分组</w:t>
      </w:r>
    </w:p>
    <w:p w14:paraId="29C06504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7. 数据预处理的其它功能</w:t>
      </w:r>
    </w:p>
    <w:p w14:paraId="54F01634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重点：熟练掌握</w:t>
      </w:r>
      <w:proofErr w:type="gramStart"/>
      <w:r>
        <w:rPr>
          <w:rFonts w:ascii="宋体" w:eastAsia="宋体" w:cs="宋体" w:hint="eastAsia"/>
          <w:kern w:val="0"/>
          <w:szCs w:val="21"/>
        </w:rPr>
        <w:t>简数据</w:t>
      </w:r>
      <w:proofErr w:type="gramEnd"/>
      <w:r>
        <w:rPr>
          <w:rFonts w:ascii="宋体" w:eastAsia="宋体" w:cs="宋体" w:hint="eastAsia"/>
          <w:kern w:val="0"/>
          <w:szCs w:val="21"/>
        </w:rPr>
        <w:t>分类汇总及数据分组的主要方法。</w:t>
      </w:r>
    </w:p>
    <w:p w14:paraId="1990BB3C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lastRenderedPageBreak/>
        <w:t>（四）SPSS 基本统计分析</w:t>
      </w:r>
    </w:p>
    <w:p w14:paraId="606BA750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1．频数分析</w:t>
      </w:r>
    </w:p>
    <w:p w14:paraId="1CFEA2F3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2．计算基本描述统计量</w:t>
      </w:r>
    </w:p>
    <w:p w14:paraId="6FBDF38E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3. 交叉分组下的频数分析</w:t>
      </w:r>
    </w:p>
    <w:p w14:paraId="65358007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4. 多选项分析</w:t>
      </w:r>
    </w:p>
    <w:p w14:paraId="507D66AE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5. 比率分析</w:t>
      </w:r>
    </w:p>
    <w:p w14:paraId="75D90EC1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 讲解统计学基本思想，熟练掌握基本的统计分析方法及其原理，能够熟练运用</w:t>
      </w:r>
    </w:p>
    <w:p w14:paraId="2317F162" w14:textId="77777777" w:rsidR="00237FD5" w:rsidRDefault="00237FD5" w:rsidP="00237FD5">
      <w:pPr>
        <w:autoSpaceDE w:val="0"/>
        <w:autoSpaceDN w:val="0"/>
        <w:adjustRightInd w:val="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SPSS 做出基本统计分析，会对相应的结果做出合理分析。</w:t>
      </w:r>
    </w:p>
    <w:p w14:paraId="68940C66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（五）SPSS 的参数检验</w:t>
      </w:r>
    </w:p>
    <w:p w14:paraId="12AC900E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1．参数检验概述</w:t>
      </w:r>
    </w:p>
    <w:p w14:paraId="011F2B40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2. 单样本</w:t>
      </w:r>
      <w:r>
        <w:rPr>
          <w:rFonts w:ascii="宋体" w:eastAsia="宋体" w:cs="宋体" w:hint="eastAsia"/>
          <w:kern w:val="0"/>
          <w:sz w:val="22"/>
        </w:rPr>
        <w:t xml:space="preserve">t </w:t>
      </w:r>
      <w:r>
        <w:rPr>
          <w:rFonts w:ascii="宋体" w:eastAsia="宋体" w:cs="宋体" w:hint="eastAsia"/>
          <w:kern w:val="0"/>
          <w:szCs w:val="21"/>
        </w:rPr>
        <w:t>检验</w:t>
      </w:r>
    </w:p>
    <w:p w14:paraId="23CAF8A3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 xml:space="preserve">3. </w:t>
      </w:r>
      <w:proofErr w:type="gramStart"/>
      <w:r>
        <w:rPr>
          <w:rFonts w:ascii="宋体" w:eastAsia="宋体" w:cs="宋体" w:hint="eastAsia"/>
          <w:kern w:val="0"/>
          <w:szCs w:val="21"/>
        </w:rPr>
        <w:t>两独立</w:t>
      </w:r>
      <w:proofErr w:type="gramEnd"/>
      <w:r>
        <w:rPr>
          <w:rFonts w:ascii="宋体" w:eastAsia="宋体" w:cs="宋体" w:hint="eastAsia"/>
          <w:kern w:val="0"/>
          <w:szCs w:val="21"/>
        </w:rPr>
        <w:t>样本</w:t>
      </w:r>
      <w:r>
        <w:rPr>
          <w:rFonts w:ascii="宋体" w:eastAsia="宋体" w:cs="宋体" w:hint="eastAsia"/>
          <w:kern w:val="0"/>
          <w:sz w:val="22"/>
        </w:rPr>
        <w:t xml:space="preserve">t </w:t>
      </w:r>
      <w:r>
        <w:rPr>
          <w:rFonts w:ascii="宋体" w:eastAsia="宋体" w:cs="宋体" w:hint="eastAsia"/>
          <w:kern w:val="0"/>
          <w:szCs w:val="21"/>
        </w:rPr>
        <w:t>检验</w:t>
      </w:r>
    </w:p>
    <w:p w14:paraId="3CB15C82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4. 两配对样本</w:t>
      </w:r>
      <w:r>
        <w:rPr>
          <w:rFonts w:ascii="宋体" w:eastAsia="宋体" w:cs="宋体" w:hint="eastAsia"/>
          <w:kern w:val="0"/>
          <w:sz w:val="22"/>
        </w:rPr>
        <w:t xml:space="preserve">t </w:t>
      </w:r>
      <w:r>
        <w:rPr>
          <w:rFonts w:ascii="宋体" w:eastAsia="宋体" w:cs="宋体" w:hint="eastAsia"/>
          <w:kern w:val="0"/>
          <w:szCs w:val="21"/>
        </w:rPr>
        <w:t>检验</w:t>
      </w:r>
    </w:p>
    <w:p w14:paraId="2BE2096C" w14:textId="17AAA72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重点：掌握参数检验理论；理解并区分单样本、独立样本、配对样本；熟练操作SPSS 做出单样本</w:t>
      </w:r>
      <w:r>
        <w:rPr>
          <w:rFonts w:ascii="宋体" w:eastAsia="宋体" w:cs="宋体" w:hint="eastAsia"/>
          <w:kern w:val="0"/>
          <w:sz w:val="22"/>
        </w:rPr>
        <w:t xml:space="preserve">t </w:t>
      </w:r>
      <w:r>
        <w:rPr>
          <w:rFonts w:ascii="宋体" w:eastAsia="宋体" w:cs="宋体" w:hint="eastAsia"/>
          <w:kern w:val="0"/>
          <w:szCs w:val="21"/>
        </w:rPr>
        <w:t>检验，</w:t>
      </w:r>
      <w:proofErr w:type="gramStart"/>
      <w:r>
        <w:rPr>
          <w:rFonts w:ascii="宋体" w:eastAsia="宋体" w:cs="宋体" w:hint="eastAsia"/>
          <w:kern w:val="0"/>
          <w:szCs w:val="21"/>
        </w:rPr>
        <w:t>两独立</w:t>
      </w:r>
      <w:proofErr w:type="gramEnd"/>
      <w:r>
        <w:rPr>
          <w:rFonts w:ascii="宋体" w:eastAsia="宋体" w:cs="宋体" w:hint="eastAsia"/>
          <w:kern w:val="0"/>
          <w:szCs w:val="21"/>
        </w:rPr>
        <w:t>样本</w:t>
      </w:r>
      <w:r>
        <w:rPr>
          <w:rFonts w:ascii="宋体" w:eastAsia="宋体" w:cs="宋体" w:hint="eastAsia"/>
          <w:kern w:val="0"/>
          <w:sz w:val="22"/>
        </w:rPr>
        <w:t xml:space="preserve">t </w:t>
      </w:r>
      <w:r>
        <w:rPr>
          <w:rFonts w:ascii="宋体" w:eastAsia="宋体" w:cs="宋体" w:hint="eastAsia"/>
          <w:kern w:val="0"/>
          <w:szCs w:val="21"/>
        </w:rPr>
        <w:t>检验，两配对样本</w:t>
      </w:r>
      <w:r>
        <w:rPr>
          <w:rFonts w:ascii="宋体" w:eastAsia="宋体" w:cs="宋体" w:hint="eastAsia"/>
          <w:kern w:val="0"/>
          <w:sz w:val="22"/>
        </w:rPr>
        <w:t xml:space="preserve">t </w:t>
      </w:r>
      <w:r>
        <w:rPr>
          <w:rFonts w:ascii="宋体" w:eastAsia="宋体" w:cs="宋体" w:hint="eastAsia"/>
          <w:kern w:val="0"/>
          <w:szCs w:val="21"/>
        </w:rPr>
        <w:t>检验。</w:t>
      </w:r>
    </w:p>
    <w:p w14:paraId="300C03C7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（六）SPSS 的方差分析</w:t>
      </w:r>
    </w:p>
    <w:p w14:paraId="57F9AD8D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1．方差分析概述</w:t>
      </w:r>
    </w:p>
    <w:p w14:paraId="2083E646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2. 单因素方差分析</w:t>
      </w:r>
    </w:p>
    <w:p w14:paraId="7F25BC0E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3. 多因素方差分析</w:t>
      </w:r>
    </w:p>
    <w:p w14:paraId="65AC60DE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4. 协方差分析</w:t>
      </w:r>
    </w:p>
    <w:p w14:paraId="210D0130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重点：方差分析的原理方法；熟练单因素方差分析的操作。</w:t>
      </w:r>
    </w:p>
    <w:p w14:paraId="0AF34E6E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（七）SPSS 的非参数检验</w:t>
      </w:r>
    </w:p>
    <w:p w14:paraId="49F9AF06" w14:textId="33148A15" w:rsidR="00237FD5" w:rsidRDefault="00237FD5" w:rsidP="00237FD5">
      <w:pPr>
        <w:widowControl/>
        <w:ind w:firstLineChars="200" w:firstLine="420"/>
        <w:jc w:val="left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1．单样本的非参数检验</w:t>
      </w:r>
    </w:p>
    <w:p w14:paraId="442D5076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2．</w:t>
      </w:r>
      <w:proofErr w:type="gramStart"/>
      <w:r>
        <w:rPr>
          <w:rFonts w:ascii="宋体" w:eastAsia="宋体" w:cs="宋体" w:hint="eastAsia"/>
          <w:kern w:val="0"/>
          <w:szCs w:val="21"/>
        </w:rPr>
        <w:t>两独立</w:t>
      </w:r>
      <w:proofErr w:type="gramEnd"/>
      <w:r>
        <w:rPr>
          <w:rFonts w:ascii="宋体" w:eastAsia="宋体" w:cs="宋体" w:hint="eastAsia"/>
          <w:kern w:val="0"/>
          <w:szCs w:val="21"/>
        </w:rPr>
        <w:t>样本的非参数检验</w:t>
      </w:r>
    </w:p>
    <w:p w14:paraId="19749F87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 xml:space="preserve">3. </w:t>
      </w:r>
      <w:proofErr w:type="gramStart"/>
      <w:r>
        <w:rPr>
          <w:rFonts w:ascii="宋体" w:eastAsia="宋体" w:cs="宋体" w:hint="eastAsia"/>
          <w:kern w:val="0"/>
          <w:szCs w:val="21"/>
        </w:rPr>
        <w:t>多独立</w:t>
      </w:r>
      <w:proofErr w:type="gramEnd"/>
      <w:r>
        <w:rPr>
          <w:rFonts w:ascii="宋体" w:eastAsia="宋体" w:cs="宋体" w:hint="eastAsia"/>
          <w:kern w:val="0"/>
          <w:szCs w:val="21"/>
        </w:rPr>
        <w:t>样本的非参数检验</w:t>
      </w:r>
    </w:p>
    <w:p w14:paraId="2A18BDA9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4. 两配对样本的非参数检验</w:t>
      </w:r>
    </w:p>
    <w:p w14:paraId="1230B80A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5. 多配对样本的非参数检验</w:t>
      </w:r>
    </w:p>
    <w:p w14:paraId="72112196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重点：非参数检验的原理；熟练掌握</w:t>
      </w:r>
      <w:proofErr w:type="gramStart"/>
      <w:r>
        <w:rPr>
          <w:rFonts w:ascii="宋体" w:eastAsia="宋体" w:cs="宋体" w:hint="eastAsia"/>
          <w:kern w:val="0"/>
          <w:szCs w:val="21"/>
        </w:rPr>
        <w:t>两独立</w:t>
      </w:r>
      <w:proofErr w:type="gramEnd"/>
      <w:r>
        <w:rPr>
          <w:rFonts w:ascii="宋体" w:eastAsia="宋体" w:cs="宋体" w:hint="eastAsia"/>
          <w:kern w:val="0"/>
          <w:szCs w:val="21"/>
        </w:rPr>
        <w:t>样本的非参数检验。</w:t>
      </w:r>
    </w:p>
    <w:p w14:paraId="16425C0D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（八）SPSS 的相关分析</w:t>
      </w:r>
    </w:p>
    <w:p w14:paraId="0AD20936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1．相关分析</w:t>
      </w:r>
    </w:p>
    <w:p w14:paraId="36B80FB8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2. 绘制散点图</w:t>
      </w:r>
    </w:p>
    <w:p w14:paraId="4E3FDB09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3. 计算相关系数</w:t>
      </w:r>
    </w:p>
    <w:p w14:paraId="02C2D645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4. 偏相关分析</w:t>
      </w:r>
    </w:p>
    <w:p w14:paraId="07A2BB0F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重点：相关分析的有关图表结果的分析。</w:t>
      </w:r>
    </w:p>
    <w:p w14:paraId="08EEE574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（九）SPSS 的线性回归分析</w:t>
      </w:r>
    </w:p>
    <w:p w14:paraId="4FE543AF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1．回归分析概述</w:t>
      </w:r>
    </w:p>
    <w:p w14:paraId="29627622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2. 线性回归分析和线性回归模型</w:t>
      </w:r>
    </w:p>
    <w:p w14:paraId="415AB5F7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3. 回归方程的统计检验</w:t>
      </w:r>
    </w:p>
    <w:p w14:paraId="5003A6BC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4. 多元回归分析中的其他问题</w:t>
      </w:r>
    </w:p>
    <w:p w14:paraId="37206A9E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lastRenderedPageBreak/>
        <w:t>5. 线性回归分析的基本操作</w:t>
      </w:r>
    </w:p>
    <w:p w14:paraId="71A6ED96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6. 线性回归分析的应用举例</w:t>
      </w:r>
    </w:p>
    <w:p w14:paraId="2BF58A8E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7. 曲线估计</w:t>
      </w:r>
    </w:p>
    <w:p w14:paraId="05D13531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重点：回归方程的统计检验</w:t>
      </w:r>
    </w:p>
    <w:p w14:paraId="45F256D7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（十）SPSS 的聚类分析</w:t>
      </w:r>
    </w:p>
    <w:p w14:paraId="7CFA5F3A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1．聚类分析的一般问题</w:t>
      </w:r>
    </w:p>
    <w:p w14:paraId="2C242E34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2. 层次聚类</w:t>
      </w:r>
    </w:p>
    <w:p w14:paraId="030D5DBB" w14:textId="52DF8CE9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3.</w:t>
      </w:r>
      <w:r w:rsidR="0060645E">
        <w:rPr>
          <w:rFonts w:ascii="宋体" w:eastAsia="宋体" w:cs="宋体" w:hint="eastAsia"/>
          <w:kern w:val="0"/>
          <w:szCs w:val="21"/>
        </w:rPr>
        <w:t xml:space="preserve"> </w:t>
      </w:r>
      <w:r>
        <w:rPr>
          <w:rFonts w:ascii="宋体" w:eastAsia="宋体" w:cs="宋体" w:hint="eastAsia"/>
          <w:kern w:val="0"/>
          <w:szCs w:val="21"/>
        </w:rPr>
        <w:t>K-Means 聚类</w:t>
      </w:r>
    </w:p>
    <w:p w14:paraId="32D1846F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重点：层次聚类。</w:t>
      </w:r>
    </w:p>
    <w:p w14:paraId="2AD26454" w14:textId="77777777" w:rsidR="00237FD5" w:rsidRPr="00237FD5" w:rsidRDefault="00237FD5" w:rsidP="00237FD5">
      <w:pPr>
        <w:autoSpaceDE w:val="0"/>
        <w:autoSpaceDN w:val="0"/>
        <w:adjustRightInd w:val="0"/>
        <w:spacing w:beforeLines="50" w:before="156" w:afterLines="50" w:after="156"/>
        <w:jc w:val="left"/>
        <w:rPr>
          <w:rFonts w:ascii="宋体" w:eastAsia="宋体" w:cs="宋体" w:hint="eastAsia"/>
          <w:b/>
          <w:bCs/>
          <w:kern w:val="0"/>
          <w:szCs w:val="21"/>
        </w:rPr>
      </w:pPr>
      <w:r w:rsidRPr="00237FD5">
        <w:rPr>
          <w:rFonts w:ascii="宋体" w:eastAsia="宋体" w:cs="宋体" w:hint="eastAsia"/>
          <w:b/>
          <w:bCs/>
          <w:kern w:val="0"/>
          <w:szCs w:val="21"/>
        </w:rPr>
        <w:t>（十一）SPSS 的因子分析</w:t>
      </w:r>
    </w:p>
    <w:p w14:paraId="645FB85D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1．因子分析概述</w:t>
      </w:r>
    </w:p>
    <w:p w14:paraId="4730BD6C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2. 因子分析的基本内容</w:t>
      </w:r>
    </w:p>
    <w:p w14:paraId="33DFB8D1" w14:textId="77777777" w:rsidR="00237FD5" w:rsidRDefault="00237FD5" w:rsidP="00237FD5">
      <w:pPr>
        <w:autoSpaceDE w:val="0"/>
        <w:autoSpaceDN w:val="0"/>
        <w:adjustRightInd w:val="0"/>
        <w:ind w:firstLineChars="200" w:firstLine="420"/>
        <w:jc w:val="left"/>
        <w:rPr>
          <w:rFonts w:ascii="宋体" w:eastAsia="宋体" w:cs="宋体" w:hint="eastAsia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3. 因子分析的基本操作及案例</w:t>
      </w:r>
    </w:p>
    <w:p w14:paraId="13A6E428" w14:textId="28C208F0" w:rsidR="00237FD5" w:rsidRDefault="00237FD5" w:rsidP="00237FD5">
      <w:pPr>
        <w:widowControl/>
        <w:ind w:firstLineChars="200" w:firstLine="420"/>
        <w:jc w:val="left"/>
        <w:rPr>
          <w:rFonts w:ascii="宋体" w:eastAsia="宋体" w:cs="宋体"/>
          <w:kern w:val="0"/>
          <w:szCs w:val="21"/>
        </w:rPr>
      </w:pPr>
      <w:r>
        <w:rPr>
          <w:rFonts w:ascii="宋体" w:eastAsia="宋体" w:cs="宋体" w:hint="eastAsia"/>
          <w:kern w:val="0"/>
          <w:szCs w:val="21"/>
        </w:rPr>
        <w:t>重点：因子分析。</w:t>
      </w:r>
    </w:p>
    <w:p w14:paraId="1EBE4731" w14:textId="0E41ECBC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04BDE2A5" w14:textId="6007C46D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 w:hint="eastAsia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3184"/>
        <w:gridCol w:w="2347"/>
      </w:tblGrid>
      <w:tr w:rsidR="00CA53B2" w14:paraId="3A919F8C" w14:textId="77777777" w:rsidTr="0060645E">
        <w:trPr>
          <w:trHeight w:val="392"/>
          <w:jc w:val="center"/>
        </w:trPr>
        <w:tc>
          <w:tcPr>
            <w:tcW w:w="2765" w:type="dxa"/>
            <w:vAlign w:val="center"/>
          </w:tcPr>
          <w:p w14:paraId="03AC7E2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3184" w:type="dxa"/>
            <w:vAlign w:val="center"/>
          </w:tcPr>
          <w:p w14:paraId="0B6F7595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347" w:type="dxa"/>
            <w:vAlign w:val="center"/>
          </w:tcPr>
          <w:p w14:paraId="4DFE947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61CF4B75" w14:textId="77777777" w:rsidTr="0060645E">
        <w:trPr>
          <w:trHeight w:val="330"/>
          <w:jc w:val="center"/>
        </w:trPr>
        <w:tc>
          <w:tcPr>
            <w:tcW w:w="2765" w:type="dxa"/>
            <w:vAlign w:val="center"/>
          </w:tcPr>
          <w:p w14:paraId="7FA2984B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3184" w:type="dxa"/>
            <w:vAlign w:val="center"/>
          </w:tcPr>
          <w:p w14:paraId="1BB97EAB" w14:textId="2F461E03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统计分析软件概述</w:t>
            </w:r>
          </w:p>
        </w:tc>
        <w:tc>
          <w:tcPr>
            <w:tcW w:w="2347" w:type="dxa"/>
            <w:vAlign w:val="center"/>
          </w:tcPr>
          <w:p w14:paraId="363D1EB1" w14:textId="4936378D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CA53B2" w14:paraId="6CE0C949" w14:textId="77777777" w:rsidTr="0060645E">
        <w:trPr>
          <w:trHeight w:val="255"/>
          <w:jc w:val="center"/>
        </w:trPr>
        <w:tc>
          <w:tcPr>
            <w:tcW w:w="2765" w:type="dxa"/>
            <w:vAlign w:val="center"/>
          </w:tcPr>
          <w:p w14:paraId="688EBB9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3184" w:type="dxa"/>
            <w:vAlign w:val="center"/>
          </w:tcPr>
          <w:p w14:paraId="46BE9160" w14:textId="62DF2904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数据文件的建立和管理</w:t>
            </w:r>
          </w:p>
        </w:tc>
        <w:tc>
          <w:tcPr>
            <w:tcW w:w="2347" w:type="dxa"/>
            <w:vAlign w:val="center"/>
          </w:tcPr>
          <w:p w14:paraId="17DBF8B4" w14:textId="3FFDF251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4322669A" w14:textId="77777777" w:rsidTr="0060645E">
        <w:trPr>
          <w:trHeight w:val="340"/>
          <w:jc w:val="center"/>
        </w:trPr>
        <w:tc>
          <w:tcPr>
            <w:tcW w:w="2765" w:type="dxa"/>
            <w:vAlign w:val="center"/>
          </w:tcPr>
          <w:p w14:paraId="0696E2B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3184" w:type="dxa"/>
            <w:vAlign w:val="center"/>
          </w:tcPr>
          <w:p w14:paraId="65836CCD" w14:textId="486247E4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数据的预处理</w:t>
            </w:r>
          </w:p>
        </w:tc>
        <w:tc>
          <w:tcPr>
            <w:tcW w:w="2347" w:type="dxa"/>
            <w:vAlign w:val="center"/>
          </w:tcPr>
          <w:p w14:paraId="7DF1DFC4" w14:textId="3B0CD155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CA53B2" w14:paraId="7C79EA78" w14:textId="77777777" w:rsidTr="0060645E">
        <w:trPr>
          <w:trHeight w:val="340"/>
          <w:jc w:val="center"/>
        </w:trPr>
        <w:tc>
          <w:tcPr>
            <w:tcW w:w="2765" w:type="dxa"/>
            <w:vAlign w:val="center"/>
          </w:tcPr>
          <w:p w14:paraId="19C6FA4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3184" w:type="dxa"/>
            <w:vAlign w:val="center"/>
          </w:tcPr>
          <w:p w14:paraId="017CA248" w14:textId="2057ED44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基本统计分析</w:t>
            </w:r>
          </w:p>
        </w:tc>
        <w:tc>
          <w:tcPr>
            <w:tcW w:w="2347" w:type="dxa"/>
            <w:vAlign w:val="center"/>
          </w:tcPr>
          <w:p w14:paraId="256A5CE1" w14:textId="0B409177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CA53B2" w14:paraId="76EAEF43" w14:textId="77777777" w:rsidTr="0060645E">
        <w:trPr>
          <w:trHeight w:val="340"/>
          <w:jc w:val="center"/>
        </w:trPr>
        <w:tc>
          <w:tcPr>
            <w:tcW w:w="2765" w:type="dxa"/>
            <w:vAlign w:val="center"/>
          </w:tcPr>
          <w:p w14:paraId="6C24F4EA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3184" w:type="dxa"/>
            <w:vAlign w:val="center"/>
          </w:tcPr>
          <w:p w14:paraId="60D4AC38" w14:textId="26AC2893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的参数检验</w:t>
            </w:r>
          </w:p>
        </w:tc>
        <w:tc>
          <w:tcPr>
            <w:tcW w:w="2347" w:type="dxa"/>
            <w:vAlign w:val="center"/>
          </w:tcPr>
          <w:p w14:paraId="59DFB9E2" w14:textId="04036547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9</w:t>
            </w:r>
          </w:p>
        </w:tc>
      </w:tr>
      <w:tr w:rsidR="00CA53B2" w14:paraId="25D534C8" w14:textId="77777777" w:rsidTr="0060645E">
        <w:trPr>
          <w:trHeight w:val="340"/>
          <w:jc w:val="center"/>
        </w:trPr>
        <w:tc>
          <w:tcPr>
            <w:tcW w:w="2765" w:type="dxa"/>
            <w:vAlign w:val="center"/>
          </w:tcPr>
          <w:p w14:paraId="2DE9C737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34254B"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3184" w:type="dxa"/>
            <w:vAlign w:val="center"/>
          </w:tcPr>
          <w:p w14:paraId="7C8C55C7" w14:textId="169FB4A1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的方差分析</w:t>
            </w:r>
          </w:p>
        </w:tc>
        <w:tc>
          <w:tcPr>
            <w:tcW w:w="2347" w:type="dxa"/>
            <w:vAlign w:val="center"/>
          </w:tcPr>
          <w:p w14:paraId="2EC3BA77" w14:textId="69EE30CF" w:rsidR="00CA53B2" w:rsidRPr="0034254B" w:rsidRDefault="0060645E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0645E" w14:paraId="6CD593BF" w14:textId="77777777" w:rsidTr="0060645E">
        <w:trPr>
          <w:trHeight w:val="340"/>
          <w:jc w:val="center"/>
        </w:trPr>
        <w:tc>
          <w:tcPr>
            <w:tcW w:w="2765" w:type="dxa"/>
          </w:tcPr>
          <w:p w14:paraId="7F56B66B" w14:textId="22C7288E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DE1AD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DE1AD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184" w:type="dxa"/>
            <w:vAlign w:val="center"/>
          </w:tcPr>
          <w:p w14:paraId="3CA117F0" w14:textId="4469BD94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的非参数检验</w:t>
            </w:r>
          </w:p>
        </w:tc>
        <w:tc>
          <w:tcPr>
            <w:tcW w:w="2347" w:type="dxa"/>
            <w:vAlign w:val="center"/>
          </w:tcPr>
          <w:p w14:paraId="0B202FC7" w14:textId="71D3672A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60645E" w14:paraId="062D610C" w14:textId="77777777" w:rsidTr="0060645E">
        <w:trPr>
          <w:trHeight w:val="340"/>
          <w:jc w:val="center"/>
        </w:trPr>
        <w:tc>
          <w:tcPr>
            <w:tcW w:w="2765" w:type="dxa"/>
          </w:tcPr>
          <w:p w14:paraId="7358B1CE" w14:textId="7977459B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DE1AD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DE1AD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184" w:type="dxa"/>
            <w:vAlign w:val="center"/>
          </w:tcPr>
          <w:p w14:paraId="2CAA18A2" w14:textId="6BE254F8" w:rsidR="0060645E" w:rsidRPr="0060645E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的相关分析</w:t>
            </w:r>
          </w:p>
        </w:tc>
        <w:tc>
          <w:tcPr>
            <w:tcW w:w="2347" w:type="dxa"/>
            <w:vAlign w:val="center"/>
          </w:tcPr>
          <w:p w14:paraId="147FCECE" w14:textId="56299AA9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0645E" w14:paraId="506FE105" w14:textId="77777777" w:rsidTr="0060645E">
        <w:trPr>
          <w:trHeight w:val="340"/>
          <w:jc w:val="center"/>
        </w:trPr>
        <w:tc>
          <w:tcPr>
            <w:tcW w:w="2765" w:type="dxa"/>
          </w:tcPr>
          <w:p w14:paraId="4F3A8179" w14:textId="63B4FC98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DE1AD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DE1AD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184" w:type="dxa"/>
            <w:vAlign w:val="center"/>
          </w:tcPr>
          <w:p w14:paraId="1285E10B" w14:textId="5436433E" w:rsidR="0060645E" w:rsidRPr="0060645E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的线性回归分析</w:t>
            </w:r>
          </w:p>
        </w:tc>
        <w:tc>
          <w:tcPr>
            <w:tcW w:w="2347" w:type="dxa"/>
            <w:vAlign w:val="center"/>
          </w:tcPr>
          <w:p w14:paraId="35170D8E" w14:textId="151F2E86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0645E" w14:paraId="57A5EC46" w14:textId="77777777" w:rsidTr="0060645E">
        <w:trPr>
          <w:trHeight w:val="340"/>
          <w:jc w:val="center"/>
        </w:trPr>
        <w:tc>
          <w:tcPr>
            <w:tcW w:w="2765" w:type="dxa"/>
          </w:tcPr>
          <w:p w14:paraId="2B540858" w14:textId="14A40CCD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DE1ADD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十</w:t>
            </w:r>
            <w:r w:rsidRPr="00DE1AD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184" w:type="dxa"/>
            <w:vAlign w:val="center"/>
          </w:tcPr>
          <w:p w14:paraId="51D0F135" w14:textId="332A35B0" w:rsidR="0060645E" w:rsidRPr="0060645E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的聚类分析</w:t>
            </w:r>
          </w:p>
        </w:tc>
        <w:tc>
          <w:tcPr>
            <w:tcW w:w="2347" w:type="dxa"/>
            <w:vAlign w:val="center"/>
          </w:tcPr>
          <w:p w14:paraId="57C264E8" w14:textId="68487816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60645E" w14:paraId="77090419" w14:textId="77777777" w:rsidTr="0060645E">
        <w:trPr>
          <w:trHeight w:val="340"/>
          <w:jc w:val="center"/>
        </w:trPr>
        <w:tc>
          <w:tcPr>
            <w:tcW w:w="2765" w:type="dxa"/>
          </w:tcPr>
          <w:p w14:paraId="4FF46507" w14:textId="40973727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DE1ADD">
              <w:rPr>
                <w:rFonts w:ascii="宋体" w:eastAsia="宋体" w:hAnsi="宋体" w:hint="eastAsia"/>
              </w:rPr>
              <w:lastRenderedPageBreak/>
              <w:t>第</w:t>
            </w:r>
            <w:r>
              <w:rPr>
                <w:rFonts w:ascii="宋体" w:eastAsia="宋体" w:hAnsi="宋体" w:hint="eastAsia"/>
              </w:rPr>
              <w:t>十一</w:t>
            </w:r>
            <w:r w:rsidRPr="00DE1ADD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3184" w:type="dxa"/>
            <w:vAlign w:val="center"/>
          </w:tcPr>
          <w:p w14:paraId="6DD4A192" w14:textId="34B4CDFE" w:rsidR="0060645E" w:rsidRPr="0060645E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 w:rsidRPr="0060645E">
              <w:rPr>
                <w:rFonts w:ascii="宋体" w:eastAsia="宋体" w:hAnsi="宋体" w:hint="eastAsia"/>
              </w:rPr>
              <w:t>SPSS 的因子分析</w:t>
            </w:r>
          </w:p>
        </w:tc>
        <w:tc>
          <w:tcPr>
            <w:tcW w:w="2347" w:type="dxa"/>
            <w:vAlign w:val="center"/>
          </w:tcPr>
          <w:p w14:paraId="11474AB0" w14:textId="3F33C0AE" w:rsidR="0060645E" w:rsidRPr="0034254B" w:rsidRDefault="0060645E" w:rsidP="006064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</w:tbl>
    <w:p w14:paraId="5891F7E7" w14:textId="69D0D0EB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72E039F3" w14:textId="0AEBBF09" w:rsidR="0034254B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</w:p>
    <w:tbl>
      <w:tblPr>
        <w:tblW w:w="8212" w:type="dxa"/>
        <w:tblLook w:val="04A0" w:firstRow="1" w:lastRow="0" w:firstColumn="1" w:lastColumn="0" w:noHBand="0" w:noVBand="1"/>
      </w:tblPr>
      <w:tblGrid>
        <w:gridCol w:w="457"/>
        <w:gridCol w:w="936"/>
        <w:gridCol w:w="2566"/>
        <w:gridCol w:w="851"/>
        <w:gridCol w:w="2268"/>
        <w:gridCol w:w="1134"/>
      </w:tblGrid>
      <w:tr w:rsidR="00CD2626" w:rsidRPr="00CD2626" w14:paraId="31080AD4" w14:textId="77777777" w:rsidTr="00CD2626">
        <w:trPr>
          <w:trHeight w:val="620"/>
        </w:trPr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CF24E09" w14:textId="77777777" w:rsidR="00CD2626" w:rsidRPr="00CD2626" w:rsidRDefault="00CD2626" w:rsidP="00CD2626">
            <w:pPr>
              <w:widowControl/>
              <w:jc w:val="left"/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</w:pP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周次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6A8939A" w14:textId="77777777" w:rsidR="00CD2626" w:rsidRPr="00CD2626" w:rsidRDefault="00CD2626" w:rsidP="00CD2626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</w:pP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起讫</w:t>
            </w:r>
            <w:r w:rsidRPr="00CD2626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日期</w:t>
            </w:r>
          </w:p>
        </w:tc>
        <w:tc>
          <w:tcPr>
            <w:tcW w:w="25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C3336BE" w14:textId="77777777" w:rsidR="00CD2626" w:rsidRPr="00CD2626" w:rsidRDefault="00CD2626" w:rsidP="00CD2626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</w:pP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教</w:t>
            </w: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学</w:t>
            </w: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内</w:t>
            </w: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 xml:space="preserve"> </w:t>
            </w: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容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C7C88E" w14:textId="77777777" w:rsidR="00CD2626" w:rsidRPr="00CD2626" w:rsidRDefault="00CD2626" w:rsidP="00CD2626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</w:pP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教时</w:t>
            </w:r>
            <w:r w:rsidRPr="00CD2626">
              <w:rPr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  <w:br/>
            </w: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分配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265A589" w14:textId="77777777" w:rsidR="00CD2626" w:rsidRPr="00CD2626" w:rsidRDefault="00CD2626" w:rsidP="00CD2626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</w:pP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目的要求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textDirection w:val="tbRlV"/>
            <w:vAlign w:val="center"/>
            <w:hideMark/>
          </w:tcPr>
          <w:p w14:paraId="508C4A37" w14:textId="77777777" w:rsidR="00CD2626" w:rsidRPr="00CD2626" w:rsidRDefault="00CD2626" w:rsidP="00CD2626">
            <w:pPr>
              <w:widowControl/>
              <w:jc w:val="center"/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</w:pPr>
            <w:r w:rsidRPr="00CD2626">
              <w:rPr>
                <w:rFonts w:ascii="Courier New" w:eastAsia="宋体" w:hAnsi="Courier New" w:cs="Courier New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CD2626" w:rsidRPr="00CD2626" w14:paraId="72E21F74" w14:textId="77777777" w:rsidTr="00CD2626">
        <w:trPr>
          <w:trHeight w:val="62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419B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A1EF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2024/2/28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4ABB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软件概述；操作入门；窗口菜单项和结果输出；系统选项与扩展资源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B9FC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A80D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了解SPSS操作页面，熟悉窗口，了解SPSS产品分支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BDAB5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36063B55" w14:textId="77777777" w:rsidTr="00CD2626">
        <w:trPr>
          <w:trHeight w:val="111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8CD7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FCEE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2024/3/6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414B9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数据录入与数据获取：CCSS项目背景介绍；数据格式概述；读入外部数据库；数据的保存；数据窗口的常用操作技巧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C404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99E1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掌握如何将问卷调查原始数据录入SPSS数据集；掌握如何将其他格式的数据导入SPSS中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B3112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63FC9332" w14:textId="77777777" w:rsidTr="00CD2626">
        <w:trPr>
          <w:trHeight w:val="92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03C6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078E1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2024/3/13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212F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变量级别的数据管理：变量赋值；已有变量的分组合并；连续变量的离散化；自动重新编码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F2EC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2254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掌握SPSS中“转换”菜单中的各项计算过程，并能够灵活使用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494C9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3688D5BA" w14:textId="77777777" w:rsidTr="00CD2626">
        <w:trPr>
          <w:trHeight w:val="79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DD7F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667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2024/3/20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E9B3D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文件级别的数据管理：常用过程；多个数据文件的合并；数据文件的重组与转置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2104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7695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掌握SPSS中“数据”菜单中的各项计算过程，并能够灵活应用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B340D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48022314" w14:textId="77777777" w:rsidTr="00CD2626">
        <w:trPr>
          <w:trHeight w:val="64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15D7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A7B5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2024/3/27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92FC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大型研究项目的数据管理：数据字典；数据核查；数据准备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AB48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CBEA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了解大型数据项目的数据管理，了解数据字典、数据核查、数据准备的实现过程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592EC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380DFC86" w14:textId="77777777" w:rsidTr="00CD2626">
        <w:trPr>
          <w:trHeight w:val="90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8AB7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4243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2024/4/3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0A529" w14:textId="77777777" w:rsidR="00CD2626" w:rsidRPr="00CD2626" w:rsidRDefault="00CD2626" w:rsidP="00CD2626">
            <w:pPr>
              <w:widowControl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连续变量的统计描述与参数估计：统计描述指标体系、参数估计指标体系、Bootstrap方法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DECC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2E32" w14:textId="77777777" w:rsidR="00CD2626" w:rsidRPr="00CD2626" w:rsidRDefault="00CD2626" w:rsidP="00CD2626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掌握连续变量的统计描述指标体系、参数估计指标体系，并能够熟练操作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51832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379C2C7B" w14:textId="77777777" w:rsidTr="00CD2626">
        <w:trPr>
          <w:trHeight w:val="61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69AA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B4F16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2024/4/10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DEE6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分类变量的统计描述与参数估计：指标体系概述、案例分析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50A93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8E42" w14:textId="77777777" w:rsidR="00CD2626" w:rsidRPr="00CD2626" w:rsidRDefault="00CD2626" w:rsidP="00CD2626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掌握分类变量统计描述与参数估计的理论知识，并能熟练操作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54030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32973285" w14:textId="77777777" w:rsidTr="00CD2626">
        <w:trPr>
          <w:trHeight w:val="64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499D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118E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2024/4/17</w:t>
            </w:r>
          </w:p>
        </w:tc>
        <w:tc>
          <w:tcPr>
            <w:tcW w:w="2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A68CD" w14:textId="77777777" w:rsidR="00CD2626" w:rsidRPr="00CD2626" w:rsidRDefault="00CD2626" w:rsidP="00CD2626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数据的报表呈现：统计表入门，简单案例，复杂案例，表格的编辑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34FBE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32F7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掌握常用表格的绘制方法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B332E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1AAEFA27" w14:textId="77777777" w:rsidTr="00CD2626">
        <w:trPr>
          <w:trHeight w:val="67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E4BE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3159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2024/4/24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2BEE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数据的图形呈现：统计图概述、直方图和茎叶图、箱图、饼图、条图、误差图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0208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CC10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掌握常用图形的绘制方法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875E0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79122A9D" w14:textId="77777777" w:rsidTr="00CD2626">
        <w:trPr>
          <w:trHeight w:val="90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7399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8EB8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2024/5/8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1664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分布类型的检验：假设检验的基本思想；正态分布检验；二项分布检验；游程检验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C33B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A486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掌握假设检验的基本思想，熟练操作分布类型的检验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B6658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4D0F90CF" w14:textId="77777777" w:rsidTr="00CD2626">
        <w:trPr>
          <w:trHeight w:val="110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B169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E409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2024/5/15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3ED68" w14:textId="77777777" w:rsidR="00CD2626" w:rsidRPr="00CD2626" w:rsidRDefault="00CD2626" w:rsidP="00CD2626">
            <w:pPr>
              <w:widowControl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连续变量的统计推断：t检验概述；样本均值与总体均值的比较；成组设计两样本均属的比较；配对设计样本均数的比较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9B33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ED5C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掌握t检验的操作过程与结果解读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3C9C0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1258F319" w14:textId="77777777" w:rsidTr="00CD2626">
        <w:trPr>
          <w:trHeight w:val="95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28AB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0F4C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2024/5/22</w:t>
            </w:r>
          </w:p>
        </w:tc>
        <w:tc>
          <w:tcPr>
            <w:tcW w:w="2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B504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连续变量的统计推断：方差分析；均数间的多重比较；各组均数的精细比较；组间均数的趋势检验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5590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3397F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了解方差分析的基本原理，掌握SPSS的实现过程与结果解读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A237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6227FC10" w14:textId="77777777" w:rsidTr="00CD2626">
        <w:trPr>
          <w:trHeight w:val="106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B4C2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7CE6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2024/5/29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D584D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有序分类变量的统计推断：非参数检验概述；两个配对样本的非参数检验；两个独立样本的非参数检验；多个独立样本的非参数检验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4629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D519D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了解非参数检验原理，掌握SPSS实现过程，结果解读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0A8C8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2590E873" w14:textId="77777777" w:rsidTr="00CD2626">
        <w:trPr>
          <w:trHeight w:val="96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D1DF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2C9B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2024/6/5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12EC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无序分类变量的统计推断：卡方检验概述；事后两两比较；一致性检验；配对卡方检验；分层卡方检验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AEB1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96A9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了解卡方检验原理，熟练软件操作与结果解读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9D3D8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3E4CE8E9" w14:textId="77777777" w:rsidTr="00CD2626">
        <w:trPr>
          <w:trHeight w:val="66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5B98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AB8F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2024/6/12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288E2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相关分析：简单相关分析、偏相关分析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0A5D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5778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了解简单相关分析与偏相关分析的基本原理，熟练操作软件相应过程，结果解读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E46D97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2E6005EB" w14:textId="77777777" w:rsidTr="00CD2626">
        <w:trPr>
          <w:trHeight w:val="580"/>
        </w:trPr>
        <w:tc>
          <w:tcPr>
            <w:tcW w:w="4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00F2F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3E10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2024/6/19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CA4B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线性回归模型入门：简单回归分析；多重线性回归分析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A153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AD37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了解回归分析原理，掌握回归模型构建，掌握软件实现，结果解读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BFC6E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</w:tr>
      <w:tr w:rsidR="00CD2626" w:rsidRPr="00CD2626" w14:paraId="4C06C39C" w14:textId="77777777" w:rsidTr="00CD2626">
        <w:trPr>
          <w:trHeight w:val="38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C8E3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6F01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1383B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安排考试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F21E" w14:textId="77777777" w:rsidR="00CD2626" w:rsidRPr="00CD2626" w:rsidRDefault="00CD2626" w:rsidP="00CD2626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5C12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FC99F" w14:textId="77777777" w:rsidR="00CD2626" w:rsidRPr="00CD2626" w:rsidRDefault="00CD2626" w:rsidP="00CD2626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</w:pPr>
            <w:r w:rsidRPr="00CD2626">
              <w:rPr>
                <w:rFonts w:ascii="宋体" w:eastAsia="宋体" w:hAnsi="宋体" w:cs="宋体" w:hint="eastAsia"/>
                <w:kern w:val="0"/>
                <w:sz w:val="16"/>
                <w:szCs w:val="16"/>
              </w:rPr>
              <w:t>根据时间安排答疑</w:t>
            </w:r>
          </w:p>
        </w:tc>
      </w:tr>
    </w:tbl>
    <w:p w14:paraId="38555BEE" w14:textId="634992EE" w:rsidR="00BA23F0" w:rsidRDefault="00BA23F0" w:rsidP="00022CBB">
      <w:pPr>
        <w:widowControl/>
        <w:spacing w:beforeLines="50" w:before="156" w:afterLines="50" w:after="156"/>
        <w:ind w:firstLineChars="200" w:firstLine="562"/>
        <w:jc w:val="left"/>
        <w:rPr>
          <w:rFonts w:hint="eastAsia"/>
        </w:rPr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489296B9" w14:textId="763B763E" w:rsidR="00D417A1" w:rsidRPr="00E76E34" w:rsidRDefault="00CD2626" w:rsidP="00CD262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 w:rsidRPr="00CD2626">
        <w:rPr>
          <w:rFonts w:ascii="宋体" w:eastAsia="宋体" w:hAnsi="宋体" w:hint="eastAsia"/>
        </w:rPr>
        <w:t>《SPSS统计分析基础教程（第3版）》，张文彤主编</w:t>
      </w:r>
    </w:p>
    <w:p w14:paraId="3AAD0535" w14:textId="6D266259" w:rsidR="00E76E34" w:rsidRDefault="00E76E34" w:rsidP="00022CBB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</w:p>
    <w:p w14:paraId="0B388EF9" w14:textId="2F946B4F" w:rsidR="00CD2626" w:rsidRDefault="00CD2626" w:rsidP="00CD262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1.讲授法：</w:t>
      </w:r>
      <w:r>
        <w:rPr>
          <w:rFonts w:ascii="宋体" w:eastAsia="宋体" w:hAnsi="宋体" w:hint="eastAsia"/>
        </w:rPr>
        <w:t>讲授本课程的</w:t>
      </w:r>
      <w:r>
        <w:rPr>
          <w:rFonts w:ascii="宋体" w:eastAsia="宋体" w:hAnsi="宋体" w:hint="eastAsia"/>
        </w:rPr>
        <w:t>统计方法</w:t>
      </w:r>
      <w:r>
        <w:rPr>
          <w:rFonts w:ascii="宋体" w:eastAsia="宋体" w:hAnsi="宋体" w:hint="eastAsia"/>
        </w:rPr>
        <w:t>，帮助</w:t>
      </w:r>
      <w:r>
        <w:rPr>
          <w:rFonts w:ascii="宋体" w:eastAsia="宋体" w:hAnsi="宋体"/>
        </w:rPr>
        <w:t>学生</w:t>
      </w:r>
      <w:r>
        <w:rPr>
          <w:rFonts w:ascii="宋体" w:eastAsia="宋体" w:hAnsi="宋体" w:hint="eastAsia"/>
        </w:rPr>
        <w:t>运用</w:t>
      </w:r>
      <w:r>
        <w:rPr>
          <w:rFonts w:ascii="宋体" w:eastAsia="宋体" w:hAnsi="宋体" w:hint="eastAsia"/>
        </w:rPr>
        <w:t>SPSS统计软件</w:t>
      </w:r>
      <w:r>
        <w:rPr>
          <w:rFonts w:ascii="宋体" w:eastAsia="宋体" w:hAnsi="宋体" w:hint="eastAsia"/>
        </w:rPr>
        <w:t>求解</w:t>
      </w:r>
      <w:r>
        <w:rPr>
          <w:rFonts w:ascii="宋体" w:eastAsia="宋体" w:hAnsi="宋体" w:hint="eastAsia"/>
        </w:rPr>
        <w:t>管理实践</w:t>
      </w:r>
      <w:r>
        <w:rPr>
          <w:rFonts w:ascii="宋体" w:eastAsia="宋体" w:hAnsi="宋体" w:hint="eastAsia"/>
        </w:rPr>
        <w:t>问题。</w:t>
      </w:r>
    </w:p>
    <w:p w14:paraId="13D1AB05" w14:textId="103F72DE" w:rsidR="00CD2626" w:rsidRDefault="00CD2626" w:rsidP="00CD2626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hint="eastAsia"/>
        </w:rPr>
      </w:pPr>
      <w:r>
        <w:rPr>
          <w:rFonts w:ascii="宋体" w:eastAsia="宋体" w:hAnsi="宋体"/>
        </w:rPr>
        <w:t>2.</w:t>
      </w:r>
      <w:r>
        <w:rPr>
          <w:rFonts w:ascii="宋体" w:eastAsia="宋体" w:hAnsi="宋体" w:hint="eastAsia"/>
        </w:rPr>
        <w:t>案例</w:t>
      </w:r>
      <w:r>
        <w:rPr>
          <w:rFonts w:ascii="宋体" w:eastAsia="宋体" w:hAnsi="宋体"/>
        </w:rPr>
        <w:t>法：</w:t>
      </w:r>
      <w:r>
        <w:rPr>
          <w:rFonts w:ascii="宋体" w:eastAsia="宋体" w:hAnsi="宋体" w:hint="eastAsia"/>
        </w:rPr>
        <w:t>围绕各讲主题内容</w:t>
      </w:r>
      <w:r>
        <w:rPr>
          <w:rFonts w:ascii="宋体" w:eastAsia="宋体" w:hAnsi="宋体" w:hint="eastAsia"/>
        </w:rPr>
        <w:t>借助案例</w:t>
      </w:r>
      <w:r>
        <w:rPr>
          <w:rFonts w:ascii="宋体" w:eastAsia="宋体" w:hAnsi="宋体"/>
        </w:rPr>
        <w:t>进行</w:t>
      </w:r>
      <w:r>
        <w:rPr>
          <w:rFonts w:ascii="宋体" w:eastAsia="宋体" w:hAnsi="宋体" w:hint="eastAsia"/>
        </w:rPr>
        <w:t>运用训练</w:t>
      </w:r>
      <w:r>
        <w:rPr>
          <w:rFonts w:ascii="宋体" w:eastAsia="宋体" w:hAnsi="宋体"/>
        </w:rPr>
        <w:t>。</w:t>
      </w:r>
    </w:p>
    <w:p w14:paraId="59B62131" w14:textId="7497D6E8" w:rsidR="00D417A1" w:rsidRPr="00F56396" w:rsidRDefault="00022CBB" w:rsidP="00DD7B5F">
      <w:pPr>
        <w:widowControl/>
        <w:spacing w:beforeLines="50" w:before="156" w:afterLines="50" w:after="156"/>
        <w:jc w:val="left"/>
        <w:rPr>
          <w:rFonts w:ascii="黑体" w:eastAsia="黑体" w:hAnsi="黑体" w:hint="eastAsia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3B2441E6" w14:textId="001C75C0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</w:p>
    <w:p w14:paraId="7900DA03" w14:textId="5EDDF6C7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 w:hint="eastAsia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12C99193" w14:textId="77777777" w:rsidTr="00CD2626">
        <w:trPr>
          <w:trHeight w:val="567"/>
          <w:jc w:val="center"/>
        </w:trPr>
        <w:tc>
          <w:tcPr>
            <w:tcW w:w="2847" w:type="dxa"/>
            <w:vAlign w:val="center"/>
          </w:tcPr>
          <w:p w14:paraId="30B88D8B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0058413F" w14:textId="77777777" w:rsidTr="00CD2626">
        <w:trPr>
          <w:trHeight w:val="567"/>
          <w:jc w:val="center"/>
        </w:trPr>
        <w:tc>
          <w:tcPr>
            <w:tcW w:w="2847" w:type="dxa"/>
            <w:vAlign w:val="center"/>
          </w:tcPr>
          <w:p w14:paraId="59E25E5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 w14:textId="163BD561" w:rsidR="00D417A1" w:rsidRPr="00CD2626" w:rsidRDefault="00CD2626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CD2626">
              <w:rPr>
                <w:rFonts w:hAnsi="宋体" w:hint="eastAsia"/>
                <w:bCs/>
              </w:rPr>
              <w:t>数据录入与数据管理</w:t>
            </w:r>
          </w:p>
        </w:tc>
        <w:tc>
          <w:tcPr>
            <w:tcW w:w="2849" w:type="dxa"/>
            <w:vAlign w:val="center"/>
          </w:tcPr>
          <w:p w14:paraId="4039B16C" w14:textId="1815BF80" w:rsidR="00D417A1" w:rsidRDefault="00CD2626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上机考试</w:t>
            </w:r>
          </w:p>
        </w:tc>
      </w:tr>
      <w:tr w:rsidR="00D417A1" w14:paraId="56723FCC" w14:textId="77777777" w:rsidTr="00CD2626">
        <w:trPr>
          <w:trHeight w:val="567"/>
          <w:jc w:val="center"/>
        </w:trPr>
        <w:tc>
          <w:tcPr>
            <w:tcW w:w="2847" w:type="dxa"/>
            <w:vAlign w:val="center"/>
          </w:tcPr>
          <w:p w14:paraId="54CBCC87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 w14:textId="74E86023" w:rsidR="00D417A1" w:rsidRPr="00CD2626" w:rsidRDefault="00CD2626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CD2626">
              <w:rPr>
                <w:rFonts w:hAnsi="宋体" w:hint="eastAsia"/>
                <w:bCs/>
              </w:rPr>
              <w:t>统计描述与图表运用</w:t>
            </w:r>
          </w:p>
        </w:tc>
        <w:tc>
          <w:tcPr>
            <w:tcW w:w="2849" w:type="dxa"/>
            <w:vAlign w:val="center"/>
          </w:tcPr>
          <w:p w14:paraId="1BEFB7FE" w14:textId="2851875B" w:rsidR="00D417A1" w:rsidRDefault="00CD2626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上机考试</w:t>
            </w:r>
          </w:p>
        </w:tc>
      </w:tr>
      <w:tr w:rsidR="00D417A1" w14:paraId="3FA7707C" w14:textId="77777777" w:rsidTr="00CD2626">
        <w:trPr>
          <w:trHeight w:val="567"/>
          <w:jc w:val="center"/>
        </w:trPr>
        <w:tc>
          <w:tcPr>
            <w:tcW w:w="2847" w:type="dxa"/>
            <w:vAlign w:val="center"/>
          </w:tcPr>
          <w:p w14:paraId="78065B9C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</w:rPr>
            </w:pPr>
            <w:r w:rsidRPr="00285327">
              <w:rPr>
                <w:rFonts w:hAnsi="宋体" w:hint="eastAsia"/>
              </w:rPr>
              <w:lastRenderedPageBreak/>
              <w:t>课程目标3</w:t>
            </w:r>
          </w:p>
        </w:tc>
        <w:tc>
          <w:tcPr>
            <w:tcW w:w="2849" w:type="dxa"/>
            <w:vAlign w:val="center"/>
          </w:tcPr>
          <w:p w14:paraId="26F55C18" w14:textId="083878E3" w:rsidR="00D417A1" w:rsidRPr="00CD2626" w:rsidRDefault="00CD2626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Cs/>
              </w:rPr>
            </w:pPr>
            <w:r w:rsidRPr="00CD2626">
              <w:rPr>
                <w:rFonts w:hAnsi="宋体" w:hint="eastAsia"/>
                <w:bCs/>
              </w:rPr>
              <w:t>连续变量与分类变量假设检验方法应用</w:t>
            </w:r>
          </w:p>
        </w:tc>
        <w:tc>
          <w:tcPr>
            <w:tcW w:w="2849" w:type="dxa"/>
            <w:vAlign w:val="center"/>
          </w:tcPr>
          <w:p w14:paraId="2DDAD844" w14:textId="1F2E922D" w:rsidR="00D417A1" w:rsidRDefault="00CD2626" w:rsidP="00DD7B5F">
            <w:pPr>
              <w:pStyle w:val="a3"/>
              <w:spacing w:beforeLines="50" w:before="156" w:afterLines="50" w:after="156"/>
              <w:jc w:val="center"/>
              <w:rPr>
                <w:rFonts w:hAnsi="宋体" w:hint="eastAsia"/>
                <w:b/>
              </w:rPr>
            </w:pPr>
            <w:r>
              <w:rPr>
                <w:rFonts w:hAnsi="宋体" w:hint="eastAsia"/>
                <w:b/>
              </w:rPr>
              <w:t>上机考试</w:t>
            </w:r>
          </w:p>
        </w:tc>
      </w:tr>
    </w:tbl>
    <w:p w14:paraId="2C82E763" w14:textId="79824526" w:rsid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504B3F47" w14:textId="0C8A4A11" w:rsidR="00CD2626" w:rsidRDefault="00DD7B5F" w:rsidP="00CD2626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</w:p>
    <w:p w14:paraId="7F41D11E" w14:textId="377463B5" w:rsidR="00C54636" w:rsidRPr="00CD2626" w:rsidRDefault="00C54636" w:rsidP="00CD2626">
      <w:pPr>
        <w:widowControl/>
        <w:spacing w:beforeLines="50" w:before="156" w:afterLines="50" w:after="156"/>
        <w:ind w:firstLineChars="200" w:firstLine="420"/>
        <w:jc w:val="left"/>
        <w:rPr>
          <w:rFonts w:ascii="黑体" w:eastAsia="黑体" w:hAnsi="黑体" w:hint="eastAsia"/>
          <w:b/>
          <w:sz w:val="24"/>
          <w:szCs w:val="24"/>
        </w:rPr>
      </w:pPr>
      <w:r>
        <w:rPr>
          <w:rFonts w:ascii="宋体" w:eastAsia="宋体" w:hAnsi="宋体" w:hint="eastAsia"/>
        </w:rPr>
        <w:t>平时成绩：</w:t>
      </w:r>
      <w:r w:rsidR="00F145A7"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</w:t>
      </w:r>
      <w:r w:rsidR="00F145A7">
        <w:rPr>
          <w:rFonts w:ascii="宋体" w:eastAsia="宋体" w:hAnsi="宋体" w:hint="eastAsia"/>
        </w:rPr>
        <w:t>4</w:t>
      </w:r>
      <w:r>
        <w:rPr>
          <w:rFonts w:ascii="宋体" w:eastAsia="宋体" w:hAnsi="宋体"/>
        </w:rPr>
        <w:t>0%</w:t>
      </w:r>
      <w:r w:rsidR="00CD2626">
        <w:rPr>
          <w:rFonts w:ascii="宋体" w:eastAsia="宋体" w:hAnsi="宋体" w:hint="eastAsia"/>
        </w:rPr>
        <w:t>。</w:t>
      </w:r>
    </w:p>
    <w:p w14:paraId="1B0070F9" w14:textId="577C79E5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hint="eastAsia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</w:t>
      </w:r>
      <w:proofErr w:type="gramStart"/>
      <w:r w:rsidR="00285327" w:rsidRPr="00DD7B5F">
        <w:rPr>
          <w:rFonts w:ascii="宋体" w:eastAsia="宋体" w:hAnsi="宋体" w:hint="eastAsia"/>
          <w:b/>
        </w:rPr>
        <w:t>考核占</w:t>
      </w:r>
      <w:proofErr w:type="gramEnd"/>
      <w:r w:rsidR="00285327" w:rsidRPr="00DD7B5F">
        <w:rPr>
          <w:rFonts w:ascii="宋体" w:eastAsia="宋体" w:hAnsi="宋体" w:hint="eastAsia"/>
          <w:b/>
        </w:rPr>
        <w:t>比与达成度分析</w:t>
      </w:r>
    </w:p>
    <w:p w14:paraId="7AFACAB5" w14:textId="20506E3B" w:rsidR="00D504B7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</w:rPr>
      </w:pPr>
      <w:r w:rsidRPr="00D504B7">
        <w:rPr>
          <w:rFonts w:ascii="宋体" w:eastAsia="宋体" w:hAnsi="宋体" w:hint="eastAsia"/>
          <w:b/>
        </w:rPr>
        <w:t>表5：课程目标的</w:t>
      </w:r>
      <w:proofErr w:type="gramStart"/>
      <w:r w:rsidRPr="00D504B7">
        <w:rPr>
          <w:rFonts w:ascii="宋体" w:eastAsia="宋体" w:hAnsi="宋体" w:hint="eastAsia"/>
          <w:b/>
        </w:rPr>
        <w:t>考核占</w:t>
      </w:r>
      <w:proofErr w:type="gramEnd"/>
      <w:r w:rsidRPr="00D504B7">
        <w:rPr>
          <w:rFonts w:ascii="宋体" w:eastAsia="宋体" w:hAnsi="宋体" w:hint="eastAsia"/>
          <w:b/>
        </w:rPr>
        <w:t>比与达成</w:t>
      </w:r>
      <w:proofErr w:type="gramStart"/>
      <w:r w:rsidRPr="00D504B7">
        <w:rPr>
          <w:rFonts w:ascii="宋体" w:eastAsia="宋体" w:hAnsi="宋体" w:hint="eastAsia"/>
          <w:b/>
        </w:rPr>
        <w:t>度分析</w:t>
      </w:r>
      <w:proofErr w:type="gramEnd"/>
      <w:r w:rsidRPr="00D504B7">
        <w:rPr>
          <w:rFonts w:ascii="宋体" w:eastAsia="宋体" w:hAnsi="宋体" w:hint="eastAsia"/>
          <w:b/>
        </w:rPr>
        <w:t>表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778"/>
        <w:gridCol w:w="1670"/>
        <w:gridCol w:w="1938"/>
      </w:tblGrid>
      <w:tr w:rsidR="00F145A7" w14:paraId="64A262B9" w14:textId="77777777" w:rsidTr="00AC141D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A42A60A" w14:textId="77777777" w:rsidR="00F145A7" w:rsidRDefault="00F145A7" w:rsidP="00AC141D">
            <w:pPr>
              <w:spacing w:beforeLines="50" w:before="156" w:afterLines="50" w:after="156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proofErr w:type="gramStart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</w:t>
            </w:r>
            <w:proofErr w:type="gramEnd"/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比</w:t>
            </w:r>
          </w:p>
          <w:p w14:paraId="49E8B27C" w14:textId="77777777" w:rsidR="00F145A7" w:rsidRDefault="00F145A7" w:rsidP="00AC141D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778" w:type="dxa"/>
            <w:shd w:val="clear" w:color="auto" w:fill="auto"/>
            <w:vAlign w:val="center"/>
          </w:tcPr>
          <w:p w14:paraId="7F142B9D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670" w:type="dxa"/>
            <w:vAlign w:val="center"/>
          </w:tcPr>
          <w:p w14:paraId="43DA2DCE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241C16C6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期末</w:t>
            </w:r>
          </w:p>
        </w:tc>
      </w:tr>
      <w:tr w:rsidR="00F145A7" w14:paraId="3D515CCB" w14:textId="77777777" w:rsidTr="00AC141D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4B24745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1778" w:type="dxa"/>
            <w:shd w:val="clear" w:color="auto" w:fill="auto"/>
            <w:vAlign w:val="center"/>
          </w:tcPr>
          <w:p w14:paraId="066509C5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670" w:type="dxa"/>
            <w:vAlign w:val="center"/>
          </w:tcPr>
          <w:p w14:paraId="6D348D06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141323CE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</w:tr>
      <w:tr w:rsidR="00F145A7" w14:paraId="6DF5F1A1" w14:textId="77777777" w:rsidTr="00AC141D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561B21B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1778" w:type="dxa"/>
            <w:shd w:val="clear" w:color="auto" w:fill="auto"/>
            <w:vAlign w:val="center"/>
          </w:tcPr>
          <w:p w14:paraId="3FFAB842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670" w:type="dxa"/>
            <w:vAlign w:val="center"/>
          </w:tcPr>
          <w:p w14:paraId="107B9EF6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0.5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718DF4D1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0.5</w:t>
            </w:r>
          </w:p>
        </w:tc>
      </w:tr>
      <w:tr w:rsidR="00F145A7" w14:paraId="083486BF" w14:textId="77777777" w:rsidTr="00AC141D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F43A97F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1778" w:type="dxa"/>
            <w:shd w:val="clear" w:color="auto" w:fill="auto"/>
            <w:vAlign w:val="center"/>
          </w:tcPr>
          <w:p w14:paraId="31CA384A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1670" w:type="dxa"/>
            <w:vAlign w:val="center"/>
          </w:tcPr>
          <w:p w14:paraId="35DE4FD7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0.1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2CA9C698" w14:textId="77777777" w:rsidR="00F145A7" w:rsidRDefault="00F145A7" w:rsidP="00AC141D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0.2</w:t>
            </w:r>
          </w:p>
        </w:tc>
      </w:tr>
    </w:tbl>
    <w:p w14:paraId="30E94498" w14:textId="1EFB133D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hint="eastAsia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5675ED0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95BB9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1C40C69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038FE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6EECC2A4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D12D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0A8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FF9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A1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DC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E0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7D3371F9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3F715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A84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B20A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D31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1E2D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6683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C15A572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5B1D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328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AB2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AE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7A6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AE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65776407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DBF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89C16A8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0937" w14:textId="56CED916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熟练掌握目标内容，包括</w:t>
            </w:r>
            <w:r>
              <w:rPr>
                <w:rFonts w:hAnsi="宋体" w:cs="宋体" w:hint="eastAsia"/>
              </w:rPr>
              <w:t>SPSS入门、数据录入与数据获取、变量级别的数据管理、文件级别的数据管理、大型研究项目的数据管理</w:t>
            </w:r>
            <w:r>
              <w:rPr>
                <w:rFonts w:hAnsi="宋体" w:cs="宋体" w:hint="eastAsia"/>
              </w:rPr>
              <w:t>，并能熟练运用。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692F" w14:textId="1259C946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熟练掌握目标内容，包括SPSS入门、数据录入与数据获取、变量级别的数据管理、文件级别的数据管理、大型研究项目的数据管理</w:t>
            </w:r>
            <w:r>
              <w:rPr>
                <w:rFonts w:hAnsi="宋体" w:cs="宋体" w:hint="eastAsia"/>
              </w:rPr>
              <w:t>，能够恰当运用。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09F" w14:textId="2E132541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掌握目标内容，包括SPSS入门、数据录入与数据获取、变量级别的数据管理、文件级别的数据管理、大型研究项目的数据管理。</w:t>
            </w:r>
            <w:r>
              <w:rPr>
                <w:rFonts w:hAnsi="宋体" w:cs="宋体" w:hint="eastAsia"/>
              </w:rPr>
              <w:t>能够运用。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7B8" w14:textId="3A692153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基本</w:t>
            </w:r>
            <w:r>
              <w:rPr>
                <w:rFonts w:hAnsi="宋体" w:cs="宋体" w:hint="eastAsia"/>
              </w:rPr>
              <w:t>掌握目标内容，包括SPSS入门、数据录入与数据获取、变量级别的数据管理、文件级别的数据管理、大型研究项目的数据管理。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CD28" w14:textId="639F2167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不能掌握</w:t>
            </w:r>
            <w:r>
              <w:rPr>
                <w:rFonts w:hAnsi="宋体" w:cs="宋体" w:hint="eastAsia"/>
              </w:rPr>
              <w:t>目标内容，包括SPSS入门、数据录入与数据获取、变量级别的数据管理、文件级别的数据管理、大型研究项目的数据管理。</w:t>
            </w:r>
          </w:p>
        </w:tc>
      </w:tr>
      <w:tr w:rsidR="00DE7849" w:rsidRPr="002F4D99" w14:paraId="6EC07432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53AFC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AF4923D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0CF2" w14:textId="0DF7A5F0" w:rsidR="00DE7849" w:rsidRPr="00F145A7" w:rsidRDefault="00F145A7" w:rsidP="00F145A7">
            <w:pPr>
              <w:pStyle w:val="a3"/>
              <w:spacing w:beforeLines="50" w:before="156" w:afterLines="50" w:after="156"/>
              <w:rPr>
                <w:rFonts w:hAnsi="宋体" w:cs="宋体" w:hint="eastAsia"/>
              </w:rPr>
            </w:pPr>
            <w:r>
              <w:rPr>
                <w:rFonts w:hAnsi="宋体" w:cs="宋体" w:hint="eastAsia"/>
              </w:rPr>
              <w:lastRenderedPageBreak/>
              <w:t>熟练掌握目标知识，</w:t>
            </w:r>
            <w:r>
              <w:rPr>
                <w:rFonts w:hAnsi="宋体" w:cs="宋体" w:hint="eastAsia"/>
              </w:rPr>
              <w:t>包括连续变量</w:t>
            </w:r>
            <w:r>
              <w:rPr>
                <w:rFonts w:hAnsi="宋体" w:cs="宋体" w:hint="eastAsia"/>
              </w:rPr>
              <w:lastRenderedPageBreak/>
              <w:t>的统计描述与参数估计、分类变量的统计描述与参数估计、数据的报表呈现、数据的图形展示。</w:t>
            </w:r>
            <w:r>
              <w:rPr>
                <w:rFonts w:hAnsi="宋体" w:cs="宋体" w:hint="eastAsia"/>
              </w:rPr>
              <w:t>并能够灵活熟练运用。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7136" w14:textId="316AE502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lastRenderedPageBreak/>
              <w:t>熟练掌握目标知识，包括连续变量</w:t>
            </w:r>
            <w:r>
              <w:rPr>
                <w:rFonts w:hAnsi="宋体" w:cs="宋体" w:hint="eastAsia"/>
              </w:rPr>
              <w:lastRenderedPageBreak/>
              <w:t>的统计描述与参数估计、分类变量的统计描述与参数估计、数据的报表呈现、数据的图形展示。并能够</w:t>
            </w:r>
            <w:r>
              <w:rPr>
                <w:rFonts w:hAnsi="宋体" w:cs="宋体" w:hint="eastAsia"/>
              </w:rPr>
              <w:t>恰当</w:t>
            </w:r>
            <w:r>
              <w:rPr>
                <w:rFonts w:hAnsi="宋体" w:cs="宋体" w:hint="eastAsia"/>
              </w:rPr>
              <w:t>运用</w:t>
            </w:r>
            <w:r>
              <w:rPr>
                <w:rFonts w:hAnsi="宋体" w:cs="宋体" w:hint="eastAsia"/>
              </w:rPr>
              <w:t>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0187" w14:textId="32ED9585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lastRenderedPageBreak/>
              <w:t>掌握目标知识，包括连续变量的统</w:t>
            </w:r>
            <w:r>
              <w:rPr>
                <w:rFonts w:hAnsi="宋体" w:cs="宋体" w:hint="eastAsia"/>
              </w:rPr>
              <w:lastRenderedPageBreak/>
              <w:t>计描述与参数估计、分类变量的统计描述与参数估计、数据的报表呈现、数据的图形展示。</w:t>
            </w:r>
            <w:r>
              <w:rPr>
                <w:rFonts w:hAnsi="宋体" w:cs="宋体" w:hint="eastAsia"/>
              </w:rPr>
              <w:t>能够运用。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7AE0" w14:textId="7442B4B3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lastRenderedPageBreak/>
              <w:t>基本</w:t>
            </w:r>
            <w:r>
              <w:rPr>
                <w:rFonts w:hAnsi="宋体" w:cs="宋体" w:hint="eastAsia"/>
              </w:rPr>
              <w:t>掌握目标知识，包括连续变</w:t>
            </w:r>
            <w:r>
              <w:rPr>
                <w:rFonts w:hAnsi="宋体" w:cs="宋体" w:hint="eastAsia"/>
              </w:rPr>
              <w:lastRenderedPageBreak/>
              <w:t>量的统计描述与参数估计、分类变量的统计描述与参数估计、数据的报表呈现、数据的图形展示。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41" w14:textId="5B4F943B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lastRenderedPageBreak/>
              <w:t>不能</w:t>
            </w:r>
            <w:r>
              <w:rPr>
                <w:rFonts w:hAnsi="宋体" w:cs="宋体" w:hint="eastAsia"/>
              </w:rPr>
              <w:t>掌握目标知识，包括连续变</w:t>
            </w:r>
            <w:r>
              <w:rPr>
                <w:rFonts w:hAnsi="宋体" w:cs="宋体" w:hint="eastAsia"/>
              </w:rPr>
              <w:lastRenderedPageBreak/>
              <w:t>量的统计描述与参数估计、分类变量的统计描述与参数估计、数据的报表呈现、数据的图形展示。</w:t>
            </w:r>
          </w:p>
        </w:tc>
      </w:tr>
      <w:tr w:rsidR="00DE7849" w:rsidRPr="002F4D99" w14:paraId="2090AC5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9D6B" w14:textId="77777777" w:rsidR="00DE7849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12420A6F" w14:textId="77777777" w:rsidR="00DE7849" w:rsidRPr="00F56396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01C5" w14:textId="26035B24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熟练掌握目标内容，</w:t>
            </w:r>
            <w:r>
              <w:rPr>
                <w:rFonts w:hAnsi="宋体" w:cs="宋体" w:hint="eastAsia"/>
              </w:rPr>
              <w:t>包括分布类型的检验、连续变量的统计推断、有序分类变量的统计推断、无序分类变量的统计推断、相关分析、线性回归模型入门。</w:t>
            </w:r>
            <w:r>
              <w:rPr>
                <w:rFonts w:hAnsi="宋体" w:cs="宋体" w:hint="eastAsia"/>
              </w:rPr>
              <w:t>并能够熟练、灵活加以运用。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93F1" w14:textId="69CC3424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熟练掌握目标内容，包括分布类型的检验、连续变量的统计推断、有序分类变量的统计推断、无序分类变量的统计推断、相关分析、线性回归模型入门。并能够加以运用。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794A" w14:textId="7DBCF52F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基本</w:t>
            </w:r>
            <w:r>
              <w:rPr>
                <w:rFonts w:hAnsi="宋体" w:cs="宋体" w:hint="eastAsia"/>
              </w:rPr>
              <w:t>掌握目标内容，包括分布类型的检验、连续变量的统计推断、有序分类变量的统计推断、无序分类变量的统计推断、相关分析、线性回归模型入门。并能够加以运用。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E593" w14:textId="7BDFD3ED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基本掌握目标内容，包括分布类型的检验、连续变量的统计推断、有序分类变量的统计推断、无序分类变量的统计推断、相关分析、线性回归模型入门。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FC24" w14:textId="64C0152D" w:rsidR="00DE7849" w:rsidRPr="00F56396" w:rsidRDefault="00F145A7" w:rsidP="00DE7849">
            <w:pPr>
              <w:spacing w:beforeLines="50" w:before="156" w:afterLines="50" w:after="156"/>
              <w:rPr>
                <w:rFonts w:ascii="宋体" w:eastAsia="宋体" w:hAnsi="宋体" w:hint="eastAsia"/>
                <w:szCs w:val="21"/>
              </w:rPr>
            </w:pPr>
            <w:r>
              <w:rPr>
                <w:rFonts w:hAnsi="宋体" w:cs="宋体" w:hint="eastAsia"/>
              </w:rPr>
              <w:t>不能</w:t>
            </w:r>
            <w:r>
              <w:rPr>
                <w:rFonts w:hAnsi="宋体" w:cs="宋体" w:hint="eastAsia"/>
              </w:rPr>
              <w:t>掌握目标内容，包括分布类型的检验、连续变量的统计推断、有序分类变量的统计推断、无序分类变量的统计推断、相关分析、线性回归模型入门。</w:t>
            </w:r>
          </w:p>
        </w:tc>
      </w:tr>
    </w:tbl>
    <w:p w14:paraId="1A5303D3" w14:textId="77777777" w:rsidR="00F145A7" w:rsidRPr="00F145A7" w:rsidRDefault="00F145A7" w:rsidP="00B03909">
      <w:pPr>
        <w:widowControl/>
        <w:jc w:val="left"/>
        <w:rPr>
          <w:rFonts w:ascii="宋体" w:eastAsia="宋体" w:hAnsi="宋体" w:hint="eastAsia"/>
        </w:rPr>
      </w:pPr>
    </w:p>
    <w:sectPr w:rsidR="00F145A7" w:rsidRPr="00F14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48CA2" w14:textId="77777777" w:rsidR="00115F3C" w:rsidRDefault="00115F3C" w:rsidP="00AA630A">
      <w:pPr>
        <w:rPr>
          <w:rFonts w:hint="eastAsia"/>
        </w:rPr>
      </w:pPr>
      <w:r>
        <w:separator/>
      </w:r>
    </w:p>
  </w:endnote>
  <w:endnote w:type="continuationSeparator" w:id="0">
    <w:p w14:paraId="6BB35D6F" w14:textId="77777777" w:rsidR="00115F3C" w:rsidRDefault="00115F3C" w:rsidP="00AA63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F028B4" w14:textId="77777777" w:rsidR="00115F3C" w:rsidRDefault="00115F3C" w:rsidP="00AA630A">
      <w:pPr>
        <w:rPr>
          <w:rFonts w:hint="eastAsia"/>
        </w:rPr>
      </w:pPr>
      <w:r>
        <w:separator/>
      </w:r>
    </w:p>
  </w:footnote>
  <w:footnote w:type="continuationSeparator" w:id="0">
    <w:p w14:paraId="25051776" w14:textId="77777777" w:rsidR="00115F3C" w:rsidRDefault="00115F3C" w:rsidP="00AA630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 w16cid:durableId="1401708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A400B"/>
    <w:rsid w:val="000F054A"/>
    <w:rsid w:val="00115F3C"/>
    <w:rsid w:val="001C25D8"/>
    <w:rsid w:val="001E5724"/>
    <w:rsid w:val="00237FD5"/>
    <w:rsid w:val="00242673"/>
    <w:rsid w:val="00285327"/>
    <w:rsid w:val="002A7568"/>
    <w:rsid w:val="002C6B0B"/>
    <w:rsid w:val="00313A87"/>
    <w:rsid w:val="003206BD"/>
    <w:rsid w:val="00322986"/>
    <w:rsid w:val="0034254B"/>
    <w:rsid w:val="0038665C"/>
    <w:rsid w:val="004070CF"/>
    <w:rsid w:val="00443C38"/>
    <w:rsid w:val="00470FB4"/>
    <w:rsid w:val="005A0378"/>
    <w:rsid w:val="005A6FCB"/>
    <w:rsid w:val="0060645E"/>
    <w:rsid w:val="00627C72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930E5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CA7F59"/>
    <w:rsid w:val="00CD2626"/>
    <w:rsid w:val="00D02F99"/>
    <w:rsid w:val="00D13271"/>
    <w:rsid w:val="00D14471"/>
    <w:rsid w:val="00D25EE8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EE4E45"/>
    <w:rsid w:val="00F145A7"/>
    <w:rsid w:val="00F56396"/>
    <w:rsid w:val="00FB77A1"/>
    <w:rsid w:val="00FC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59A15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4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756</Words>
  <Characters>4312</Characters>
  <Application>Microsoft Office Word</Application>
  <DocSecurity>0</DocSecurity>
  <Lines>35</Lines>
  <Paragraphs>10</Paragraphs>
  <ScaleCrop>false</ScaleCrop>
  <Company>P R C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zhuxiaoya</cp:lastModifiedBy>
  <cp:revision>2</cp:revision>
  <cp:lastPrinted>2020-12-24T07:17:00Z</cp:lastPrinted>
  <dcterms:created xsi:type="dcterms:W3CDTF">2024-09-01T05:45:00Z</dcterms:created>
  <dcterms:modified xsi:type="dcterms:W3CDTF">2024-09-01T05:45:00Z</dcterms:modified>
</cp:coreProperties>
</file>