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Times New Roman" w:hAnsi="Times New Roman" w:eastAsia="黑体"/>
          <w:sz w:val="32"/>
        </w:rPr>
        <w:t>现代采购管理</w:t>
      </w:r>
      <w:r>
        <w:rPr>
          <w:rFonts w:hint="eastAsia" w:ascii="黑体" w:hAnsi="黑体" w:eastAsia="黑体"/>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lang w:val="en-US" w:eastAsia="zh-CN"/>
              </w:rPr>
              <w:t>课程</w:t>
            </w:r>
            <w:r>
              <w:rPr>
                <w:rFonts w:hint="eastAsia" w:ascii="宋体" w:hAnsi="宋体" w:eastAsia="宋体" w:cs="黑体"/>
                <w:b/>
                <w:bCs/>
              </w:rPr>
              <w:t>名称</w:t>
            </w:r>
          </w:p>
        </w:tc>
        <w:tc>
          <w:tcPr>
            <w:tcW w:w="3685" w:type="dxa"/>
            <w:vAlign w:val="center"/>
          </w:tcPr>
          <w:p>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现代采购管理</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keepNext w:val="0"/>
              <w:keepLines w:val="0"/>
              <w:widowControl/>
              <w:suppressLineNumbers w:val="0"/>
              <w:jc w:val="left"/>
              <w:rPr>
                <w:rFonts w:ascii="宋体" w:hAnsi="宋体" w:eastAsia="宋体"/>
              </w:rPr>
            </w:pPr>
            <w:r>
              <w:rPr>
                <w:rFonts w:hint="default" w:ascii="宋体" w:hAnsi="宋体" w:eastAsia="宋体"/>
                <w:lang w:val="en-US" w:eastAsia="zh-CN"/>
              </w:rPr>
              <w:t>LOGM2010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专业核心课程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物流管理专业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3</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梅晚霞</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2024.8.27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徐杰 卞文良，《采购管理》第四版，机械工业出版社。ISBN：978-7-111-69338-3</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snapToGrid w:val="0"/>
        <w:spacing w:line="360" w:lineRule="auto"/>
        <w:ind w:firstLine="420" w:firstLineChars="200"/>
        <w:jc w:val="both"/>
        <w:rPr>
          <w:rFonts w:hint="eastAsia" w:ascii="宋体" w:hAnsi="宋体" w:eastAsia="宋体" w:cs="宋体"/>
          <w:kern w:val="2"/>
          <w:sz w:val="21"/>
          <w:szCs w:val="20"/>
          <w:lang w:val="en-US" w:eastAsia="zh-CN" w:bidi="ar-SA"/>
        </w:rPr>
      </w:pPr>
      <w:r>
        <w:rPr>
          <w:rFonts w:hint="eastAsia" w:ascii="宋体" w:hAnsi="宋体" w:eastAsia="宋体" w:cs="宋体"/>
          <w:kern w:val="2"/>
          <w:sz w:val="21"/>
          <w:szCs w:val="20"/>
          <w:lang w:val="en-US" w:eastAsia="zh-CN" w:bidi="ar-SA"/>
        </w:rPr>
        <w:t>本课程重点讲述采购管理的基础知识、采购模式的运用、成本分析技术、供应商管理方法，以及企业内部的采购管理策略等。教学过程中将借鉴和吸收国内外采购管理理论和最新研究成果，密切结合国内企业采购管理的实际情况，介绍采购管理的基础知识、基本方法和采购管理的前沿问题。包括基础篇、实务篇、专题篇等三大部分，全面系统、深入浅出地讲述采购管理基本概念和基本理论，采购计划、采购洽商、合同管理、成本管理、供应商管理等采购管理实务，以及国际采购、项目采购和政府采购等专门知识，使得学生掌握扎实理论基础的同时亦会在实践中灵活运用。</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159"/>
        <w:gridCol w:w="7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744" w:hRule="atLeast"/>
          <w:jc w:val="center"/>
        </w:trPr>
        <w:tc>
          <w:tcPr>
            <w:tcW w:w="680" w:type="pct"/>
            <w:vMerge w:val="restart"/>
            <w:vAlign w:val="center"/>
          </w:tcPr>
          <w:p>
            <w:pPr>
              <w:snapToGrid w:val="0"/>
              <w:spacing w:line="360" w:lineRule="auto"/>
              <w:jc w:val="both"/>
              <w:rPr>
                <w:rFonts w:hint="eastAsia" w:ascii="宋体" w:hAnsi="宋体" w:eastAsia="宋体" w:cs="宋体"/>
                <w:kern w:val="2"/>
                <w:sz w:val="21"/>
                <w:szCs w:val="20"/>
                <w:lang w:val="en-US" w:eastAsia="zh-CN" w:bidi="ar-SA"/>
              </w:rPr>
            </w:pPr>
            <w:r>
              <w:rPr>
                <w:rFonts w:hint="eastAsia" w:ascii="宋体" w:hAnsi="宋体" w:eastAsia="宋体" w:cs="宋体"/>
                <w:kern w:val="2"/>
                <w:sz w:val="21"/>
                <w:szCs w:val="20"/>
                <w:lang w:val="en-US" w:eastAsia="zh-CN" w:bidi="ar-SA"/>
              </w:rPr>
              <w:t>课程目标</w:t>
            </w:r>
          </w:p>
        </w:tc>
        <w:tc>
          <w:tcPr>
            <w:tcW w:w="4320" w:type="pct"/>
            <w:vAlign w:val="center"/>
          </w:tcPr>
          <w:p>
            <w:pPr>
              <w:snapToGrid w:val="0"/>
              <w:spacing w:line="360" w:lineRule="auto"/>
              <w:ind w:firstLine="420" w:firstLineChars="200"/>
              <w:jc w:val="both"/>
              <w:rPr>
                <w:rFonts w:hint="eastAsia" w:ascii="宋体" w:hAnsi="宋体" w:eastAsia="宋体" w:cs="宋体"/>
                <w:kern w:val="2"/>
                <w:sz w:val="21"/>
                <w:szCs w:val="20"/>
                <w:lang w:val="en-US" w:eastAsia="zh-CN" w:bidi="ar-SA"/>
              </w:rPr>
            </w:pPr>
            <w:r>
              <w:rPr>
                <w:rFonts w:hint="eastAsia" w:ascii="宋体" w:hAnsi="宋体" w:eastAsia="宋体" w:cs="宋体"/>
                <w:kern w:val="2"/>
                <w:sz w:val="21"/>
                <w:szCs w:val="20"/>
                <w:lang w:val="en-US" w:eastAsia="zh-CN" w:bidi="ar-SA"/>
              </w:rPr>
              <w:t>目标1：能够掌握采购及采购管理的基本理论，认识到采购与物流及供应链之间的关系，掌握不同类型的采购方式和采购战略的相关内容。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744" w:hRule="atLeast"/>
          <w:jc w:val="center"/>
        </w:trPr>
        <w:tc>
          <w:tcPr>
            <w:tcW w:w="680" w:type="pct"/>
            <w:vMerge w:val="continue"/>
            <w:vAlign w:val="center"/>
          </w:tcPr>
          <w:p>
            <w:pPr>
              <w:snapToGrid w:val="0"/>
              <w:spacing w:line="360" w:lineRule="auto"/>
              <w:ind w:firstLine="420" w:firstLineChars="200"/>
              <w:jc w:val="both"/>
              <w:rPr>
                <w:rFonts w:hint="eastAsia" w:ascii="宋体" w:hAnsi="宋体" w:eastAsia="宋体" w:cs="宋体"/>
                <w:kern w:val="2"/>
                <w:sz w:val="21"/>
                <w:szCs w:val="20"/>
                <w:lang w:val="en-US" w:eastAsia="zh-CN" w:bidi="ar-SA"/>
              </w:rPr>
            </w:pPr>
          </w:p>
        </w:tc>
        <w:tc>
          <w:tcPr>
            <w:tcW w:w="4320" w:type="pct"/>
            <w:vAlign w:val="center"/>
          </w:tcPr>
          <w:p>
            <w:pPr>
              <w:snapToGrid w:val="0"/>
              <w:spacing w:line="360" w:lineRule="auto"/>
              <w:ind w:firstLine="420" w:firstLineChars="200"/>
              <w:jc w:val="both"/>
              <w:rPr>
                <w:rFonts w:hint="eastAsia" w:ascii="宋体" w:hAnsi="宋体" w:eastAsia="宋体" w:cs="宋体"/>
                <w:kern w:val="2"/>
                <w:sz w:val="21"/>
                <w:szCs w:val="20"/>
                <w:lang w:val="en-US" w:eastAsia="zh-CN" w:bidi="ar-SA"/>
              </w:rPr>
            </w:pPr>
            <w:r>
              <w:rPr>
                <w:rFonts w:hint="eastAsia" w:ascii="宋体" w:hAnsi="宋体" w:eastAsia="宋体" w:cs="宋体"/>
                <w:kern w:val="2"/>
                <w:sz w:val="21"/>
                <w:szCs w:val="20"/>
                <w:lang w:val="en-US" w:eastAsia="zh-CN" w:bidi="ar-SA"/>
              </w:rPr>
              <w:t>目标2：能够胜任企业的日常事务性工作，能够成为单位的业务骨干，有获得企业中级技术职称的能力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744" w:hRule="atLeast"/>
          <w:jc w:val="center"/>
        </w:trPr>
        <w:tc>
          <w:tcPr>
            <w:tcW w:w="680" w:type="pct"/>
            <w:vMerge w:val="continue"/>
            <w:vAlign w:val="center"/>
          </w:tcPr>
          <w:p>
            <w:pPr>
              <w:snapToGrid w:val="0"/>
              <w:spacing w:line="360" w:lineRule="auto"/>
              <w:ind w:firstLine="420" w:firstLineChars="200"/>
              <w:jc w:val="both"/>
              <w:rPr>
                <w:rFonts w:hint="eastAsia" w:ascii="宋体" w:hAnsi="宋体" w:eastAsia="宋体" w:cs="宋体"/>
                <w:kern w:val="2"/>
                <w:sz w:val="21"/>
                <w:szCs w:val="20"/>
                <w:lang w:val="en-US" w:eastAsia="zh-CN" w:bidi="ar-SA"/>
              </w:rPr>
            </w:pPr>
          </w:p>
        </w:tc>
        <w:tc>
          <w:tcPr>
            <w:tcW w:w="4320" w:type="pct"/>
            <w:vAlign w:val="center"/>
          </w:tcPr>
          <w:p>
            <w:pPr>
              <w:snapToGrid w:val="0"/>
              <w:spacing w:line="360" w:lineRule="auto"/>
              <w:ind w:firstLine="420" w:firstLineChars="200"/>
              <w:jc w:val="both"/>
              <w:rPr>
                <w:rFonts w:hint="eastAsia" w:ascii="宋体" w:hAnsi="宋体" w:eastAsia="宋体" w:cs="宋体"/>
                <w:kern w:val="2"/>
                <w:sz w:val="21"/>
                <w:szCs w:val="20"/>
                <w:lang w:val="en-US" w:eastAsia="zh-CN" w:bidi="ar-SA"/>
              </w:rPr>
            </w:pPr>
            <w:r>
              <w:rPr>
                <w:rFonts w:hint="eastAsia" w:ascii="宋体" w:hAnsi="宋体" w:eastAsia="宋体" w:cs="宋体"/>
                <w:kern w:val="2"/>
                <w:sz w:val="21"/>
                <w:szCs w:val="20"/>
                <w:lang w:val="en-US" w:eastAsia="zh-CN" w:bidi="ar-SA"/>
              </w:rPr>
              <w:t>目标3：拓宽知识视野，具有处理特殊类型采购的能力，如国际采购、项目采购和政府采购等。</w:t>
            </w:r>
          </w:p>
        </w:tc>
      </w:tr>
    </w:tbl>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2"/>
              <w:spacing w:before="156" w:beforeLines="50" w:after="156" w:afterLines="50"/>
              <w:jc w:val="center"/>
              <w:rPr>
                <w:rFonts w:hint="default" w:ascii="黑体" w:hAnsi="宋体" w:eastAsia="宋体"/>
                <w:b/>
                <w:bCs/>
                <w:szCs w:val="21"/>
                <w:lang w:val="en-US" w:eastAsia="zh-CN"/>
              </w:rPr>
            </w:pPr>
            <w:r>
              <w:rPr>
                <w:rFonts w:hint="eastAsia" w:ascii="黑体" w:hAnsi="宋体"/>
                <w:b/>
                <w:bCs/>
                <w:szCs w:val="21"/>
                <w:lang w:val="en-US" w:eastAsia="zh-CN"/>
              </w:rPr>
              <w:t>课程子目标</w:t>
            </w:r>
          </w:p>
        </w:tc>
        <w:tc>
          <w:tcPr>
            <w:tcW w:w="3118" w:type="dxa"/>
            <w:vAlign w:val="center"/>
          </w:tcPr>
          <w:p>
            <w:pPr>
              <w:pStyle w:val="2"/>
              <w:spacing w:before="156" w:beforeLines="50" w:after="156" w:afterLines="50"/>
              <w:jc w:val="center"/>
              <w:rPr>
                <w:rFonts w:hint="eastAsia" w:ascii="黑体" w:hAnsi="宋体"/>
                <w:b/>
                <w:bCs/>
                <w:szCs w:val="21"/>
              </w:rPr>
            </w:pPr>
            <w:r>
              <w:rPr>
                <w:rFonts w:hint="eastAsia" w:ascii="黑体" w:hAnsi="宋体"/>
                <w:b/>
                <w:bCs/>
                <w:szCs w:val="21"/>
              </w:rPr>
              <w:t>对应课程内容</w:t>
            </w:r>
          </w:p>
        </w:tc>
        <w:tc>
          <w:tcPr>
            <w:tcW w:w="268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pPr>
              <w:pStyle w:val="2"/>
              <w:spacing w:before="156" w:beforeLines="50" w:after="156" w:afterLines="50"/>
              <w:jc w:val="center"/>
              <w:rPr>
                <w:rFonts w:hAnsi="宋体" w:cs="宋体"/>
              </w:rPr>
            </w:pPr>
            <w:r>
              <w:rPr>
                <w:rFonts w:hint="eastAsia" w:hAnsi="宋体" w:cs="宋体"/>
              </w:rPr>
              <w:t>1.1</w:t>
            </w:r>
          </w:p>
        </w:tc>
        <w:tc>
          <w:tcPr>
            <w:tcW w:w="3118" w:type="dxa"/>
            <w:vAlign w:val="center"/>
          </w:tcPr>
          <w:p>
            <w:pPr>
              <w:pStyle w:val="2"/>
              <w:spacing w:before="156" w:beforeLines="50" w:after="156" w:afterLines="50"/>
              <w:ind w:firstLine="420" w:firstLineChars="200"/>
              <w:rPr>
                <w:rFonts w:hAnsi="宋体" w:cs="宋体"/>
              </w:rPr>
            </w:pPr>
            <w:r>
              <w:rPr>
                <w:rFonts w:hint="eastAsia" w:hAnsi="宋体" w:cs="宋体"/>
                <w:lang w:val="en-US" w:eastAsia="zh-CN"/>
              </w:rPr>
              <w:t>采购的含义</w:t>
            </w:r>
          </w:p>
        </w:tc>
        <w:tc>
          <w:tcPr>
            <w:tcW w:w="2688" w:type="dxa"/>
            <w:vMerge w:val="restar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毕业要求1-4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959" w:type="dxa"/>
            <w:vAlign w:val="center"/>
          </w:tcPr>
          <w:p>
            <w:pPr>
              <w:pStyle w:val="2"/>
              <w:spacing w:before="156" w:beforeLines="50" w:after="156" w:afterLines="50"/>
              <w:jc w:val="center"/>
              <w:rPr>
                <w:rFonts w:hAnsi="宋体" w:cs="宋体"/>
              </w:rPr>
            </w:pPr>
            <w:r>
              <w:rPr>
                <w:rFonts w:hint="eastAsia" w:hAnsi="宋体" w:cs="宋体"/>
              </w:rPr>
              <w:t>1.2</w:t>
            </w:r>
          </w:p>
        </w:tc>
        <w:tc>
          <w:tcPr>
            <w:tcW w:w="3118" w:type="dxa"/>
            <w:vAlign w:val="center"/>
          </w:tcPr>
          <w:p>
            <w:pPr>
              <w:pStyle w:val="2"/>
              <w:spacing w:before="156" w:beforeLines="50" w:after="156" w:afterLines="50"/>
              <w:ind w:firstLine="420" w:firstLineChars="200"/>
              <w:rPr>
                <w:rFonts w:hAnsi="宋体" w:cs="宋体"/>
              </w:rPr>
            </w:pPr>
            <w:r>
              <w:rPr>
                <w:rFonts w:hint="eastAsia" w:hAnsi="宋体" w:cs="宋体"/>
                <w:lang w:val="en-US" w:eastAsia="zh-CN"/>
              </w:rPr>
              <w:t>采购的地位和作用</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959" w:type="dxa"/>
            <w:vAlign w:val="center"/>
          </w:tcPr>
          <w:p>
            <w:pPr>
              <w:pStyle w:val="2"/>
              <w:spacing w:before="156" w:beforeLines="50" w:after="156" w:afterLines="50"/>
              <w:jc w:val="center"/>
              <w:rPr>
                <w:rFonts w:hint="eastAsia" w:hAnsi="宋体" w:eastAsia="宋体" w:cs="宋体"/>
                <w:lang w:eastAsia="zh-CN"/>
              </w:rPr>
            </w:pPr>
            <w:r>
              <w:rPr>
                <w:rFonts w:hint="eastAsia" w:hAnsi="宋体" w:cs="宋体"/>
              </w:rPr>
              <w:t>1.</w:t>
            </w:r>
            <w:r>
              <w:rPr>
                <w:rFonts w:hint="eastAsia" w:hAnsi="宋体" w:cs="宋体"/>
                <w:lang w:val="en-US" w:eastAsia="zh-CN"/>
              </w:rPr>
              <w:t>3</w:t>
            </w:r>
          </w:p>
        </w:tc>
        <w:tc>
          <w:tcPr>
            <w:tcW w:w="3118" w:type="dxa"/>
            <w:vAlign w:val="center"/>
          </w:tcPr>
          <w:p>
            <w:pPr>
              <w:pStyle w:val="2"/>
              <w:spacing w:before="156" w:beforeLines="50" w:after="156" w:afterLines="50"/>
              <w:jc w:val="center"/>
              <w:rPr>
                <w:rFonts w:hAnsi="宋体" w:cs="宋体"/>
              </w:rPr>
            </w:pPr>
            <w:r>
              <w:rPr>
                <w:rFonts w:hint="eastAsia" w:hAnsi="宋体" w:cs="宋体"/>
                <w:lang w:val="en-US" w:eastAsia="zh-CN"/>
              </w:rPr>
              <w:t>采购的基本程序和原则</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959" w:type="dxa"/>
            <w:vAlign w:val="center"/>
          </w:tcPr>
          <w:p>
            <w:pPr>
              <w:pStyle w:val="2"/>
              <w:spacing w:before="156" w:beforeLines="50" w:after="156" w:afterLines="50"/>
              <w:jc w:val="center"/>
              <w:rPr>
                <w:rFonts w:hint="eastAsia" w:hAnsi="宋体" w:eastAsia="宋体" w:cs="宋体"/>
                <w:lang w:eastAsia="zh-CN"/>
              </w:rPr>
            </w:pPr>
            <w:r>
              <w:rPr>
                <w:rFonts w:hint="eastAsia" w:hAnsi="宋体" w:cs="宋体"/>
              </w:rPr>
              <w:t>1.</w:t>
            </w:r>
            <w:r>
              <w:rPr>
                <w:rFonts w:hint="eastAsia" w:hAnsi="宋体" w:cs="宋体"/>
                <w:lang w:val="en-US" w:eastAsia="zh-CN"/>
              </w:rPr>
              <w:t>4</w:t>
            </w:r>
          </w:p>
        </w:tc>
        <w:tc>
          <w:tcPr>
            <w:tcW w:w="3118" w:type="dxa"/>
            <w:vAlign w:val="center"/>
          </w:tcPr>
          <w:p>
            <w:pPr>
              <w:pStyle w:val="2"/>
              <w:spacing w:before="156" w:beforeLines="50" w:after="156" w:afterLines="50"/>
              <w:jc w:val="center"/>
              <w:rPr>
                <w:rFonts w:hAnsi="宋体" w:cs="宋体"/>
              </w:rPr>
            </w:pPr>
            <w:r>
              <w:rPr>
                <w:rFonts w:hint="eastAsia" w:hAnsi="宋体" w:cs="宋体"/>
                <w:lang w:val="en-US" w:eastAsia="zh-CN"/>
              </w:rPr>
              <w:t>采购组织</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959" w:type="dxa"/>
            <w:vAlign w:val="center"/>
          </w:tcPr>
          <w:p>
            <w:pPr>
              <w:pStyle w:val="2"/>
              <w:spacing w:before="156" w:beforeLines="50" w:after="156" w:afterLines="50"/>
              <w:jc w:val="center"/>
              <w:rPr>
                <w:rFonts w:hint="eastAsia" w:hAnsi="宋体" w:eastAsia="宋体" w:cs="宋体"/>
                <w:lang w:eastAsia="zh-CN"/>
              </w:rPr>
            </w:pPr>
            <w:r>
              <w:rPr>
                <w:rFonts w:hint="eastAsia" w:hAnsi="宋体" w:cs="宋体"/>
              </w:rPr>
              <w:t>1.</w:t>
            </w:r>
            <w:r>
              <w:rPr>
                <w:rFonts w:hint="eastAsia" w:hAnsi="宋体" w:cs="宋体"/>
                <w:lang w:val="en-US" w:eastAsia="zh-CN"/>
              </w:rPr>
              <w:t>5</w:t>
            </w:r>
          </w:p>
        </w:tc>
        <w:tc>
          <w:tcPr>
            <w:tcW w:w="3118" w:type="dxa"/>
            <w:vAlign w:val="center"/>
          </w:tcPr>
          <w:p>
            <w:pPr>
              <w:pStyle w:val="2"/>
              <w:spacing w:before="156" w:beforeLines="50" w:after="156" w:afterLines="50"/>
              <w:jc w:val="center"/>
              <w:rPr>
                <w:rFonts w:hAnsi="宋体" w:cs="宋体"/>
              </w:rPr>
            </w:pPr>
            <w:r>
              <w:rPr>
                <w:rFonts w:hint="eastAsia" w:hAnsi="宋体" w:cs="宋体"/>
                <w:lang w:val="en-US" w:eastAsia="zh-CN"/>
              </w:rPr>
              <w:t>采购的发展趋势</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959" w:type="dxa"/>
            <w:vAlign w:val="center"/>
          </w:tcPr>
          <w:p>
            <w:pPr>
              <w:pStyle w:val="2"/>
              <w:spacing w:before="156" w:beforeLines="50" w:after="156" w:afterLines="50"/>
              <w:jc w:val="center"/>
              <w:rPr>
                <w:rFonts w:hAnsi="宋体" w:cs="宋体"/>
              </w:rPr>
            </w:pPr>
            <w:r>
              <w:rPr>
                <w:rFonts w:hint="eastAsia" w:hAnsi="宋体" w:cs="宋体"/>
              </w:rPr>
              <w:t>2.1</w:t>
            </w:r>
          </w:p>
        </w:tc>
        <w:tc>
          <w:tcPr>
            <w:tcW w:w="3118" w:type="dxa"/>
            <w:vAlign w:val="center"/>
          </w:tcPr>
          <w:p>
            <w:pPr>
              <w:pStyle w:val="2"/>
              <w:spacing w:before="156" w:beforeLines="50" w:after="156" w:afterLines="50"/>
              <w:ind w:firstLine="420" w:firstLineChars="200"/>
              <w:jc w:val="center"/>
              <w:rPr>
                <w:rFonts w:hAnsi="宋体" w:cs="宋体"/>
              </w:rPr>
            </w:pPr>
            <w:r>
              <w:rPr>
                <w:rFonts w:hint="eastAsia" w:hAnsi="宋体" w:cs="宋体"/>
                <w:lang w:val="en-US" w:eastAsia="zh-CN"/>
              </w:rPr>
              <w:t>采购的分类概述</w:t>
            </w:r>
          </w:p>
        </w:tc>
        <w:tc>
          <w:tcPr>
            <w:tcW w:w="2688" w:type="dxa"/>
            <w:vMerge w:val="restart"/>
            <w:vAlign w:val="center"/>
          </w:tcPr>
          <w:p>
            <w:pPr>
              <w:pStyle w:val="2"/>
              <w:spacing w:before="156" w:beforeLines="50" w:after="156" w:afterLines="50"/>
              <w:jc w:val="center"/>
              <w:rPr>
                <w:rFonts w:hAnsi="宋体" w:cs="宋体"/>
              </w:rPr>
            </w:pPr>
            <w:r>
              <w:rPr>
                <w:rFonts w:hint="eastAsia" w:hAnsi="宋体" w:cs="宋体"/>
                <w:lang w:val="en-US" w:eastAsia="zh-CN"/>
              </w:rPr>
              <w:t>毕业要求1-4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959" w:type="dxa"/>
            <w:vAlign w:val="center"/>
          </w:tcPr>
          <w:p>
            <w:pPr>
              <w:pStyle w:val="2"/>
              <w:spacing w:before="156" w:beforeLines="50" w:after="156" w:afterLines="50"/>
              <w:jc w:val="center"/>
              <w:rPr>
                <w:rFonts w:hAnsi="宋体" w:cs="宋体"/>
              </w:rPr>
            </w:pPr>
            <w:r>
              <w:rPr>
                <w:rFonts w:hint="eastAsia" w:hAnsi="宋体" w:cs="宋体"/>
              </w:rPr>
              <w:t>2.2</w:t>
            </w:r>
          </w:p>
        </w:tc>
        <w:tc>
          <w:tcPr>
            <w:tcW w:w="3118" w:type="dxa"/>
            <w:vAlign w:val="center"/>
          </w:tcPr>
          <w:p>
            <w:pPr>
              <w:pStyle w:val="2"/>
              <w:spacing w:before="156" w:beforeLines="50" w:after="156" w:afterLines="50"/>
              <w:ind w:firstLine="420" w:firstLineChars="200"/>
              <w:jc w:val="center"/>
              <w:rPr>
                <w:rFonts w:ascii="黑体" w:hAnsi="宋体"/>
                <w:b/>
                <w:bCs/>
                <w:szCs w:val="21"/>
              </w:rPr>
            </w:pPr>
            <w:r>
              <w:rPr>
                <w:rFonts w:hint="eastAsia" w:hAnsi="宋体" w:cs="宋体"/>
                <w:lang w:val="en-US" w:eastAsia="zh-CN"/>
              </w:rPr>
              <w:t>集中采购、分散采购与联合采购</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959" w:type="dxa"/>
            <w:vAlign w:val="center"/>
          </w:tcPr>
          <w:p>
            <w:pPr>
              <w:pStyle w:val="2"/>
              <w:spacing w:before="156" w:beforeLines="50" w:after="156" w:afterLines="50"/>
              <w:jc w:val="center"/>
              <w:rPr>
                <w:rFonts w:hint="eastAsia" w:hAnsi="宋体" w:eastAsia="宋体" w:cs="宋体"/>
                <w:lang w:eastAsia="zh-CN"/>
              </w:rPr>
            </w:pPr>
            <w:r>
              <w:rPr>
                <w:rFonts w:hint="eastAsia" w:hAnsi="宋体" w:cs="宋体"/>
              </w:rPr>
              <w:t>2.</w:t>
            </w:r>
            <w:r>
              <w:rPr>
                <w:rFonts w:hint="eastAsia" w:hAnsi="宋体" w:cs="宋体"/>
                <w:lang w:val="en-US" w:eastAsia="zh-CN"/>
              </w:rPr>
              <w:t>3</w:t>
            </w:r>
          </w:p>
        </w:tc>
        <w:tc>
          <w:tcPr>
            <w:tcW w:w="3118" w:type="dxa"/>
            <w:vAlign w:val="center"/>
          </w:tcPr>
          <w:p>
            <w:pPr>
              <w:pStyle w:val="2"/>
              <w:spacing w:before="156" w:beforeLines="50" w:after="156" w:afterLines="50"/>
              <w:ind w:firstLine="420" w:firstLineChars="200"/>
              <w:jc w:val="center"/>
              <w:rPr>
                <w:rFonts w:ascii="黑体" w:hAnsi="宋体"/>
                <w:b/>
                <w:bCs/>
                <w:szCs w:val="21"/>
              </w:rPr>
            </w:pPr>
            <w:r>
              <w:rPr>
                <w:rFonts w:hint="eastAsia" w:hAnsi="宋体" w:cs="宋体"/>
                <w:lang w:val="en-US" w:eastAsia="zh-CN"/>
              </w:rPr>
              <w:t>即时制采购</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959" w:type="dxa"/>
            <w:vAlign w:val="center"/>
          </w:tcPr>
          <w:p>
            <w:pPr>
              <w:pStyle w:val="2"/>
              <w:spacing w:before="156" w:beforeLines="50" w:after="156" w:afterLines="50"/>
              <w:jc w:val="center"/>
              <w:rPr>
                <w:rFonts w:hint="eastAsia" w:hAnsi="宋体" w:eastAsia="宋体" w:cs="宋体"/>
                <w:lang w:eastAsia="zh-CN"/>
              </w:rPr>
            </w:pPr>
            <w:r>
              <w:rPr>
                <w:rFonts w:hint="eastAsia" w:hAnsi="宋体" w:cs="宋体"/>
              </w:rPr>
              <w:t>2.</w:t>
            </w:r>
            <w:r>
              <w:rPr>
                <w:rFonts w:hint="eastAsia" w:hAnsi="宋体" w:cs="宋体"/>
                <w:lang w:val="en-US" w:eastAsia="zh-CN"/>
              </w:rPr>
              <w:t>4</w:t>
            </w:r>
          </w:p>
        </w:tc>
        <w:tc>
          <w:tcPr>
            <w:tcW w:w="3118" w:type="dxa"/>
            <w:vAlign w:val="center"/>
          </w:tcPr>
          <w:p>
            <w:pPr>
              <w:pStyle w:val="2"/>
              <w:spacing w:before="156" w:beforeLines="50" w:after="156" w:afterLines="50"/>
              <w:ind w:firstLine="420" w:firstLineChars="200"/>
              <w:jc w:val="center"/>
              <w:rPr>
                <w:rFonts w:ascii="黑体" w:hAnsi="宋体"/>
                <w:b/>
                <w:bCs/>
                <w:szCs w:val="21"/>
              </w:rPr>
            </w:pPr>
            <w:r>
              <w:rPr>
                <w:rFonts w:hint="eastAsia" w:hAnsi="宋体" w:cs="宋体"/>
                <w:lang w:val="en-US" w:eastAsia="zh-CN"/>
              </w:rPr>
              <w:t>可持续采购</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959" w:type="dxa"/>
            <w:vAlign w:val="center"/>
          </w:tcPr>
          <w:p>
            <w:pPr>
              <w:pStyle w:val="2"/>
              <w:spacing w:before="156" w:beforeLines="50" w:after="156" w:afterLines="50"/>
              <w:jc w:val="center"/>
              <w:rPr>
                <w:rFonts w:hAnsi="宋体" w:cs="宋体"/>
              </w:rPr>
            </w:pPr>
            <w:r>
              <w:rPr>
                <w:rFonts w:hint="eastAsia" w:hAnsi="宋体" w:cs="宋体"/>
                <w:lang w:val="en-US" w:eastAsia="zh-CN"/>
              </w:rPr>
              <w:t>3</w:t>
            </w:r>
            <w:r>
              <w:rPr>
                <w:rFonts w:hint="eastAsia" w:hAnsi="宋体" w:cs="宋体"/>
              </w:rPr>
              <w:t>.1</w:t>
            </w:r>
          </w:p>
        </w:tc>
        <w:tc>
          <w:tcPr>
            <w:tcW w:w="3118" w:type="dxa"/>
            <w:vAlign w:val="center"/>
          </w:tcPr>
          <w:p>
            <w:pPr>
              <w:pStyle w:val="2"/>
              <w:spacing w:before="156" w:beforeLines="50" w:after="156" w:afterLines="50"/>
              <w:ind w:firstLine="420" w:firstLineChars="200"/>
              <w:jc w:val="center"/>
              <w:rPr>
                <w:rFonts w:ascii="黑体" w:hAnsi="宋体"/>
                <w:b/>
                <w:bCs/>
                <w:szCs w:val="21"/>
              </w:rPr>
            </w:pPr>
            <w:r>
              <w:rPr>
                <w:rFonts w:hint="eastAsia" w:hAnsi="宋体" w:cs="宋体"/>
                <w:lang w:val="en-US" w:eastAsia="zh-CN"/>
              </w:rPr>
              <w:t xml:space="preserve"> 招标采购概述</w:t>
            </w:r>
          </w:p>
        </w:tc>
        <w:tc>
          <w:tcPr>
            <w:tcW w:w="2688" w:type="dxa"/>
            <w:vMerge w:val="restart"/>
            <w:vAlign w:val="center"/>
          </w:tcPr>
          <w:p>
            <w:pPr>
              <w:pStyle w:val="2"/>
              <w:spacing w:before="156" w:beforeLines="50" w:after="156" w:afterLines="50"/>
              <w:jc w:val="center"/>
              <w:rPr>
                <w:rFonts w:hAnsi="宋体" w:cs="宋体"/>
              </w:rPr>
            </w:pPr>
            <w:r>
              <w:rPr>
                <w:rFonts w:hint="eastAsia" w:hAnsi="宋体" w:cs="宋体"/>
                <w:lang w:val="en-US" w:eastAsia="zh-CN"/>
              </w:rPr>
              <w:t>毕业要求1-6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959" w:type="dxa"/>
            <w:vAlign w:val="center"/>
          </w:tcPr>
          <w:p>
            <w:pPr>
              <w:pStyle w:val="2"/>
              <w:spacing w:before="156" w:beforeLines="50" w:after="156" w:afterLines="50"/>
              <w:jc w:val="center"/>
              <w:rPr>
                <w:rFonts w:hAnsi="宋体" w:cs="宋体"/>
              </w:rPr>
            </w:pPr>
            <w:r>
              <w:rPr>
                <w:rFonts w:hint="eastAsia" w:hAnsi="宋体" w:cs="宋体"/>
                <w:lang w:val="en-US" w:eastAsia="zh-CN"/>
              </w:rPr>
              <w:t>3</w:t>
            </w:r>
            <w:r>
              <w:rPr>
                <w:rFonts w:hint="eastAsia" w:hAnsi="宋体" w:cs="宋体"/>
              </w:rPr>
              <w:t>.2</w:t>
            </w:r>
          </w:p>
        </w:tc>
        <w:tc>
          <w:tcPr>
            <w:tcW w:w="3118" w:type="dxa"/>
            <w:vAlign w:val="center"/>
          </w:tcPr>
          <w:p>
            <w:pPr>
              <w:pStyle w:val="2"/>
              <w:spacing w:before="156" w:beforeLines="50" w:after="156" w:afterLines="50"/>
              <w:ind w:firstLine="420" w:firstLineChars="200"/>
              <w:jc w:val="center"/>
              <w:rPr>
                <w:rFonts w:ascii="黑体" w:hAnsi="宋体"/>
                <w:b/>
                <w:bCs/>
                <w:szCs w:val="21"/>
              </w:rPr>
            </w:pPr>
            <w:r>
              <w:rPr>
                <w:rFonts w:hint="eastAsia" w:hAnsi="宋体" w:cs="宋体"/>
                <w:lang w:val="en-US" w:eastAsia="zh-CN"/>
              </w:rPr>
              <w:t>招标、投标与评标</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szCs w:val="21"/>
              </w:rPr>
            </w:pPr>
            <w:r>
              <w:rPr>
                <w:rFonts w:hint="eastAsia" w:hAnsi="宋体" w:cs="宋体"/>
                <w:lang w:val="en-US" w:eastAsia="zh-CN"/>
              </w:rPr>
              <w:t>3</w:t>
            </w:r>
            <w:r>
              <w:rPr>
                <w:rFonts w:hint="eastAsia" w:hAnsi="宋体" w:cs="宋体"/>
              </w:rPr>
              <w:t>.</w:t>
            </w:r>
            <w:r>
              <w:rPr>
                <w:rFonts w:hint="eastAsia" w:hAnsi="宋体" w:cs="宋体"/>
                <w:lang w:val="en-US" w:eastAsia="zh-CN"/>
              </w:rPr>
              <w:t>3</w:t>
            </w:r>
          </w:p>
        </w:tc>
        <w:tc>
          <w:tcPr>
            <w:tcW w:w="3118" w:type="dxa"/>
            <w:vAlign w:val="center"/>
          </w:tcPr>
          <w:p>
            <w:pPr>
              <w:pStyle w:val="2"/>
              <w:spacing w:before="156" w:beforeLines="50" w:after="156" w:afterLines="50"/>
              <w:ind w:firstLine="420" w:firstLineChars="200"/>
              <w:jc w:val="center"/>
              <w:rPr>
                <w:rFonts w:ascii="黑体" w:hAnsi="宋体"/>
                <w:b/>
                <w:bCs/>
                <w:szCs w:val="21"/>
              </w:rPr>
            </w:pPr>
            <w:r>
              <w:rPr>
                <w:rFonts w:hint="eastAsia" w:hAnsi="宋体" w:cs="宋体"/>
                <w:lang w:val="en-US" w:eastAsia="zh-CN"/>
              </w:rPr>
              <w:t>招标采购中常见的问题</w:t>
            </w:r>
          </w:p>
        </w:tc>
        <w:tc>
          <w:tcPr>
            <w:tcW w:w="2688" w:type="dxa"/>
            <w:vMerge w:val="continue"/>
            <w:vAlign w:val="center"/>
          </w:tcPr>
          <w:p>
            <w:pPr>
              <w:pStyle w:val="2"/>
              <w:spacing w:before="156" w:beforeLines="50" w:after="156" w:afterLines="50"/>
              <w:jc w:val="center"/>
              <w:rPr>
                <w:rFonts w:hAnsi="宋体" w:cs="宋体"/>
              </w:rPr>
            </w:pPr>
          </w:p>
        </w:tc>
      </w:tr>
      <w:tr>
        <w:tblPrEx>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4</w:t>
            </w:r>
            <w:r>
              <w:rPr>
                <w:rFonts w:hint="eastAsia" w:hAnsi="宋体" w:cs="宋体"/>
              </w:rPr>
              <w:t>．1</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电子采购概述</w:t>
            </w:r>
          </w:p>
        </w:tc>
        <w:tc>
          <w:tcPr>
            <w:tcW w:w="2688" w:type="dxa"/>
            <w:vMerge w:val="restart"/>
            <w:vAlign w:val="center"/>
          </w:tcPr>
          <w:p>
            <w:pPr>
              <w:pStyle w:val="2"/>
              <w:spacing w:before="156" w:beforeLines="50" w:after="156" w:afterLines="50"/>
              <w:jc w:val="center"/>
              <w:rPr>
                <w:rFonts w:hAnsi="宋体" w:cs="宋体"/>
              </w:rPr>
            </w:pPr>
            <w:r>
              <w:rPr>
                <w:rFonts w:hint="eastAsia" w:hAnsi="宋体" w:cs="宋体"/>
                <w:lang w:val="en-US" w:eastAsia="zh-CN"/>
              </w:rPr>
              <w:t>毕业要求1-7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4</w:t>
            </w:r>
            <w:r>
              <w:rPr>
                <w:rFonts w:hint="eastAsia" w:hAnsi="宋体" w:cs="宋体"/>
              </w:rPr>
              <w:t>．2</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电子采购的模式</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4</w:t>
            </w:r>
            <w:r>
              <w:rPr>
                <w:rFonts w:hint="eastAsia" w:hAnsi="宋体" w:cs="宋体"/>
              </w:rPr>
              <w:t>．</w:t>
            </w:r>
            <w:r>
              <w:rPr>
                <w:rFonts w:hint="eastAsia" w:hAnsi="宋体" w:cs="宋体"/>
                <w:lang w:val="en-US" w:eastAsia="zh-CN"/>
              </w:rPr>
              <w:t xml:space="preserve">3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电子采购方案的实施</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4</w:t>
            </w:r>
            <w:r>
              <w:rPr>
                <w:rFonts w:hint="eastAsia" w:hAnsi="宋体" w:cs="宋体"/>
              </w:rPr>
              <w:t>．</w:t>
            </w:r>
            <w:r>
              <w:rPr>
                <w:rFonts w:hint="eastAsia" w:hAnsi="宋体" w:cs="宋体"/>
                <w:lang w:val="en-US" w:eastAsia="zh-CN"/>
              </w:rPr>
              <w:t>4</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 xml:space="preserve"> 平台采购</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4</w:t>
            </w:r>
            <w:r>
              <w:rPr>
                <w:rFonts w:hint="eastAsia" w:hAnsi="宋体" w:cs="宋体"/>
              </w:rPr>
              <w:t>．</w:t>
            </w:r>
            <w:r>
              <w:rPr>
                <w:rFonts w:hint="eastAsia" w:hAnsi="宋体" w:cs="宋体"/>
                <w:lang w:val="en-US" w:eastAsia="zh-CN"/>
              </w:rPr>
              <w:t>5</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 xml:space="preserve"> 共享采购</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eastAsia="宋体" w:cs="宋体"/>
                <w:szCs w:val="21"/>
                <w:lang w:eastAsia="zh-CN"/>
              </w:rPr>
            </w:pPr>
          </w:p>
        </w:tc>
        <w:tc>
          <w:tcPr>
            <w:tcW w:w="1959" w:type="dxa"/>
            <w:vAlign w:val="center"/>
          </w:tcPr>
          <w:p>
            <w:pPr>
              <w:pStyle w:val="2"/>
              <w:spacing w:before="156" w:beforeLines="50" w:after="156" w:afterLines="50"/>
              <w:jc w:val="center"/>
              <w:rPr>
                <w:rFonts w:hint="eastAsia" w:hAnsi="宋体" w:cs="宋体"/>
                <w:szCs w:val="21"/>
              </w:rPr>
            </w:pPr>
            <w:r>
              <w:rPr>
                <w:rFonts w:hint="eastAsia" w:hAnsi="宋体" w:cs="宋体"/>
                <w:lang w:val="en-US" w:eastAsia="zh-CN"/>
              </w:rPr>
              <w:t>5</w:t>
            </w:r>
            <w:r>
              <w:rPr>
                <w:rFonts w:hint="eastAsia" w:hAnsi="宋体" w:cs="宋体"/>
              </w:rPr>
              <w:t>．1</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ascii="黑体" w:hAnsi="宋体"/>
                <w:b/>
                <w:bCs/>
                <w:szCs w:val="21"/>
              </w:rPr>
            </w:pPr>
            <w:r>
              <w:rPr>
                <w:rFonts w:hint="eastAsia" w:hAnsi="宋体" w:cs="宋体"/>
                <w:lang w:val="en-US" w:eastAsia="zh-CN"/>
              </w:rPr>
              <w:t>战略采购的兴起</w:t>
            </w:r>
          </w:p>
        </w:tc>
        <w:tc>
          <w:tcPr>
            <w:tcW w:w="2688" w:type="dxa"/>
            <w:vMerge w:val="restart"/>
            <w:vAlign w:val="center"/>
          </w:tcPr>
          <w:p>
            <w:pPr>
              <w:pStyle w:val="2"/>
              <w:spacing w:before="156" w:beforeLines="50" w:after="156" w:afterLines="50"/>
              <w:jc w:val="center"/>
              <w:rPr>
                <w:rFonts w:hAnsi="宋体" w:cs="宋体"/>
              </w:rPr>
            </w:pPr>
            <w:r>
              <w:rPr>
                <w:rFonts w:hint="eastAsia" w:hAnsi="宋体" w:cs="宋体"/>
                <w:lang w:val="en-US" w:eastAsia="zh-CN"/>
              </w:rPr>
              <w:t>毕业要求1-7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szCs w:val="21"/>
              </w:rPr>
            </w:pPr>
            <w:r>
              <w:rPr>
                <w:rFonts w:hint="eastAsia" w:hAnsi="宋体" w:cs="宋体"/>
                <w:lang w:val="en-US" w:eastAsia="zh-CN"/>
              </w:rPr>
              <w:t>5</w:t>
            </w:r>
            <w:r>
              <w:rPr>
                <w:rFonts w:hint="eastAsia" w:hAnsi="宋体" w:cs="宋体"/>
              </w:rPr>
              <w:t>．2</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ascii="黑体" w:hAnsi="宋体"/>
                <w:b/>
                <w:bCs/>
                <w:szCs w:val="21"/>
              </w:rPr>
            </w:pPr>
            <w:r>
              <w:rPr>
                <w:rFonts w:hint="eastAsia" w:hAnsi="宋体" w:cs="宋体"/>
                <w:lang w:val="en-US" w:eastAsia="zh-CN"/>
              </w:rPr>
              <w:t>创建双赢采购战略的原则</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szCs w:val="21"/>
              </w:rPr>
            </w:pPr>
            <w:r>
              <w:rPr>
                <w:rFonts w:hint="eastAsia" w:hAnsi="宋体" w:cs="宋体"/>
                <w:lang w:val="en-US" w:eastAsia="zh-CN"/>
              </w:rPr>
              <w:t>5</w:t>
            </w:r>
            <w:r>
              <w:rPr>
                <w:rFonts w:hint="eastAsia" w:hAnsi="宋体" w:cs="宋体"/>
              </w:rPr>
              <w:t>．</w:t>
            </w:r>
            <w:r>
              <w:rPr>
                <w:rFonts w:hint="eastAsia" w:hAnsi="宋体" w:cs="宋体"/>
                <w:lang w:val="en-US" w:eastAsia="zh-CN"/>
              </w:rPr>
              <w:t xml:space="preserve">3 </w:t>
            </w:r>
          </w:p>
        </w:tc>
        <w:tc>
          <w:tcPr>
            <w:tcW w:w="3118" w:type="dxa"/>
            <w:vAlign w:val="center"/>
          </w:tcPr>
          <w:p>
            <w:pPr>
              <w:pStyle w:val="2"/>
              <w:spacing w:before="156" w:beforeLines="50" w:after="156" w:afterLines="50"/>
              <w:ind w:firstLine="420" w:firstLineChars="200"/>
              <w:jc w:val="center"/>
              <w:rPr>
                <w:rFonts w:ascii="黑体" w:hAnsi="宋体"/>
                <w:b/>
                <w:bCs/>
                <w:szCs w:val="21"/>
              </w:rPr>
            </w:pPr>
            <w:r>
              <w:rPr>
                <w:rFonts w:hint="eastAsia" w:hAnsi="宋体" w:cs="宋体"/>
                <w:lang w:val="en-US" w:eastAsia="zh-CN"/>
              </w:rPr>
              <w:t>整合供应网</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szCs w:val="21"/>
              </w:rPr>
            </w:pPr>
            <w:r>
              <w:rPr>
                <w:rFonts w:hint="eastAsia" w:hAnsi="宋体" w:cs="宋体"/>
                <w:lang w:val="en-US" w:eastAsia="zh-CN"/>
              </w:rPr>
              <w:t>5</w:t>
            </w:r>
            <w:r>
              <w:rPr>
                <w:rFonts w:hint="eastAsia" w:hAnsi="宋体" w:cs="宋体"/>
              </w:rPr>
              <w:t>．</w:t>
            </w:r>
            <w:r>
              <w:rPr>
                <w:rFonts w:hint="eastAsia" w:hAnsi="宋体" w:cs="宋体"/>
                <w:lang w:val="en-US" w:eastAsia="zh-CN"/>
              </w:rPr>
              <w:t xml:space="preserve">4 </w:t>
            </w:r>
          </w:p>
        </w:tc>
        <w:tc>
          <w:tcPr>
            <w:tcW w:w="3118" w:type="dxa"/>
            <w:vAlign w:val="center"/>
          </w:tcPr>
          <w:p>
            <w:pPr>
              <w:pStyle w:val="2"/>
              <w:spacing w:before="156" w:beforeLines="50" w:after="156" w:afterLines="50"/>
              <w:ind w:firstLine="420" w:firstLineChars="200"/>
              <w:jc w:val="center"/>
              <w:rPr>
                <w:rFonts w:ascii="黑体" w:hAnsi="宋体"/>
                <w:b/>
                <w:bCs/>
                <w:szCs w:val="21"/>
              </w:rPr>
            </w:pPr>
            <w:r>
              <w:rPr>
                <w:rFonts w:hint="eastAsia" w:hAnsi="宋体" w:cs="宋体"/>
                <w:lang w:val="en-US" w:eastAsia="zh-CN"/>
              </w:rPr>
              <w:t>利用供应商进行创新</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szCs w:val="21"/>
              </w:rPr>
            </w:pPr>
            <w:r>
              <w:rPr>
                <w:rFonts w:hint="eastAsia" w:hAnsi="宋体" w:cs="宋体"/>
                <w:lang w:val="en-US" w:eastAsia="zh-CN"/>
              </w:rPr>
              <w:t>5</w:t>
            </w:r>
            <w:r>
              <w:rPr>
                <w:rFonts w:hint="eastAsia" w:hAnsi="宋体" w:cs="宋体"/>
              </w:rPr>
              <w:t>．</w:t>
            </w:r>
            <w:r>
              <w:rPr>
                <w:rFonts w:hint="eastAsia" w:hAnsi="宋体" w:cs="宋体"/>
                <w:lang w:val="en-US" w:eastAsia="zh-CN"/>
              </w:rPr>
              <w:t xml:space="preserve">5 </w:t>
            </w:r>
          </w:p>
        </w:tc>
        <w:tc>
          <w:tcPr>
            <w:tcW w:w="3118" w:type="dxa"/>
            <w:vAlign w:val="center"/>
          </w:tcPr>
          <w:p>
            <w:pPr>
              <w:pStyle w:val="2"/>
              <w:spacing w:before="156" w:beforeLines="50" w:after="156" w:afterLines="50"/>
              <w:ind w:firstLine="420" w:firstLineChars="200"/>
              <w:jc w:val="center"/>
              <w:rPr>
                <w:rFonts w:ascii="黑体" w:hAnsi="宋体"/>
                <w:b/>
                <w:bCs/>
                <w:szCs w:val="21"/>
              </w:rPr>
            </w:pPr>
            <w:r>
              <w:rPr>
                <w:rFonts w:hint="eastAsia" w:hAnsi="宋体" w:cs="宋体"/>
                <w:lang w:val="en-US" w:eastAsia="zh-CN"/>
              </w:rPr>
              <w:t>发展全球供应基地</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int="eastAsia" w:hAnsi="宋体" w:cs="宋体"/>
                <w:szCs w:val="21"/>
              </w:rPr>
            </w:pPr>
          </w:p>
          <w:p>
            <w:pPr>
              <w:pStyle w:val="2"/>
              <w:spacing w:before="156" w:beforeLines="50" w:after="156" w:afterLines="50"/>
              <w:jc w:val="center"/>
              <w:rPr>
                <w:rFonts w:hint="eastAsia" w:hAnsi="宋体" w:cs="宋体"/>
                <w:szCs w:val="21"/>
              </w:rPr>
            </w:pPr>
            <w:r>
              <w:rPr>
                <w:rFonts w:hint="eastAsia" w:hAnsi="宋体" w:cs="宋体"/>
                <w:szCs w:val="21"/>
              </w:rPr>
              <w:t>课程目标</w:t>
            </w:r>
            <w:r>
              <w:rPr>
                <w:rFonts w:hint="eastAsia" w:hAnsi="宋体" w:cs="宋体"/>
                <w:szCs w:val="21"/>
                <w:lang w:val="en-US" w:eastAsia="zh-CN"/>
              </w:rPr>
              <w:t>2</w:t>
            </w: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6</w:t>
            </w:r>
            <w:r>
              <w:rPr>
                <w:rFonts w:hint="eastAsia" w:hAnsi="宋体" w:cs="宋体"/>
              </w:rPr>
              <w:t>．1</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市场调查</w:t>
            </w:r>
          </w:p>
        </w:tc>
        <w:tc>
          <w:tcPr>
            <w:tcW w:w="2688" w:type="dxa"/>
            <w:vMerge w:val="restart"/>
            <w:vAlign w:val="center"/>
          </w:tcPr>
          <w:p>
            <w:pPr>
              <w:pStyle w:val="2"/>
              <w:spacing w:before="156" w:beforeLines="50" w:after="156" w:afterLines="50"/>
              <w:jc w:val="center"/>
              <w:rPr>
                <w:rFonts w:hAnsi="宋体" w:cs="宋体"/>
              </w:rPr>
            </w:pPr>
            <w:r>
              <w:rPr>
                <w:rFonts w:hint="eastAsia" w:hAnsi="宋体" w:cs="宋体"/>
                <w:lang w:val="en-US" w:eastAsia="zh-CN"/>
              </w:rPr>
              <w:t>毕业要求1-7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6</w:t>
            </w:r>
            <w:r>
              <w:rPr>
                <w:rFonts w:hint="eastAsia" w:hAnsi="宋体" w:cs="宋体"/>
              </w:rPr>
              <w:t>．2</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采购预测</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7</w:t>
            </w:r>
            <w:r>
              <w:rPr>
                <w:rFonts w:hint="eastAsia" w:hAnsi="宋体" w:cs="宋体"/>
              </w:rPr>
              <w:t>．1</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采购计划概述</w:t>
            </w:r>
          </w:p>
        </w:tc>
        <w:tc>
          <w:tcPr>
            <w:tcW w:w="2688" w:type="dxa"/>
            <w:vMerge w:val="restart"/>
            <w:vAlign w:val="center"/>
          </w:tcPr>
          <w:p>
            <w:pPr>
              <w:pStyle w:val="2"/>
              <w:spacing w:before="156" w:beforeLines="50" w:after="156" w:afterLines="50"/>
              <w:jc w:val="center"/>
              <w:rPr>
                <w:rFonts w:hAnsi="宋体" w:cs="宋体"/>
              </w:rPr>
            </w:pPr>
            <w:r>
              <w:rPr>
                <w:rFonts w:hint="eastAsia" w:hAnsi="宋体" w:cs="宋体"/>
                <w:lang w:val="en-US" w:eastAsia="zh-CN"/>
              </w:rPr>
              <w:t>毕业要求1-7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7</w:t>
            </w:r>
            <w:r>
              <w:rPr>
                <w:rFonts w:hint="eastAsia" w:hAnsi="宋体" w:cs="宋体"/>
              </w:rPr>
              <w:t>．2</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战略采购计划</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7</w:t>
            </w:r>
            <w:r>
              <w:rPr>
                <w:rFonts w:hint="eastAsia" w:hAnsi="宋体" w:cs="宋体"/>
              </w:rPr>
              <w:t>．</w:t>
            </w:r>
            <w:r>
              <w:rPr>
                <w:rFonts w:hint="eastAsia" w:hAnsi="宋体" w:cs="宋体"/>
                <w:lang w:val="en-US" w:eastAsia="zh-CN"/>
              </w:rPr>
              <w:t xml:space="preserve">3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采购需求确定</w:t>
            </w:r>
          </w:p>
        </w:tc>
        <w:tc>
          <w:tcPr>
            <w:tcW w:w="2688" w:type="dxa"/>
            <w:vMerge w:val="continue"/>
            <w:vAlign w:val="center"/>
          </w:tcPr>
          <w:p>
            <w:pPr>
              <w:pStyle w:val="2"/>
              <w:spacing w:before="156" w:beforeLines="50" w:after="156" w:afterLines="50"/>
              <w:jc w:val="center"/>
              <w:rPr>
                <w:rFonts w:hAnsi="宋体" w:cs="宋体"/>
              </w:rPr>
            </w:pPr>
          </w:p>
        </w:tc>
      </w:tr>
      <w:tr>
        <w:tblPrEx>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7</w:t>
            </w:r>
            <w:r>
              <w:rPr>
                <w:rFonts w:hint="eastAsia" w:hAnsi="宋体" w:cs="宋体"/>
              </w:rPr>
              <w:t>．</w:t>
            </w:r>
            <w:r>
              <w:rPr>
                <w:rFonts w:hint="eastAsia" w:hAnsi="宋体" w:cs="宋体"/>
                <w:lang w:val="en-US" w:eastAsia="zh-CN"/>
              </w:rPr>
              <w:t xml:space="preserve">4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采购预算</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8</w:t>
            </w:r>
            <w:r>
              <w:rPr>
                <w:rFonts w:hint="eastAsia" w:hAnsi="宋体" w:cs="宋体"/>
              </w:rPr>
              <w:t>．1</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采购谈判</w:t>
            </w:r>
          </w:p>
        </w:tc>
        <w:tc>
          <w:tcPr>
            <w:tcW w:w="2688" w:type="dxa"/>
            <w:vMerge w:val="restart"/>
            <w:vAlign w:val="center"/>
          </w:tcPr>
          <w:p>
            <w:pPr>
              <w:pStyle w:val="2"/>
              <w:spacing w:before="156" w:beforeLines="50" w:after="156" w:afterLines="50"/>
              <w:jc w:val="center"/>
              <w:rPr>
                <w:rFonts w:hint="default" w:hAnsi="宋体" w:cs="宋体"/>
                <w:lang w:val="en-US"/>
              </w:rPr>
            </w:pPr>
            <w:r>
              <w:rPr>
                <w:rFonts w:hint="eastAsia" w:hAnsi="宋体" w:cs="宋体"/>
                <w:lang w:val="en-US" w:eastAsia="zh-CN"/>
              </w:rPr>
              <w:t>毕业要求1-10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8</w:t>
            </w:r>
            <w:r>
              <w:rPr>
                <w:rFonts w:hint="eastAsia" w:hAnsi="宋体" w:cs="宋体"/>
              </w:rPr>
              <w:t>．2</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 xml:space="preserve"> 采购合同签订</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9</w:t>
            </w:r>
            <w:r>
              <w:rPr>
                <w:rFonts w:hint="eastAsia" w:hAnsi="宋体" w:cs="宋体"/>
              </w:rPr>
              <w:t>．1</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货款支付</w:t>
            </w:r>
          </w:p>
        </w:tc>
        <w:tc>
          <w:tcPr>
            <w:tcW w:w="2688" w:type="dxa"/>
            <w:vMerge w:val="restart"/>
            <w:vAlign w:val="center"/>
          </w:tcPr>
          <w:p>
            <w:pPr>
              <w:pStyle w:val="2"/>
              <w:spacing w:before="156" w:beforeLines="50" w:after="156" w:afterLines="50"/>
              <w:jc w:val="center"/>
              <w:rPr>
                <w:rFonts w:hint="default" w:hAnsi="宋体" w:cs="宋体"/>
                <w:lang w:val="en-US"/>
              </w:rPr>
            </w:pPr>
            <w:r>
              <w:rPr>
                <w:rFonts w:hint="eastAsia" w:hAnsi="宋体" w:cs="宋体"/>
                <w:lang w:val="en-US" w:eastAsia="zh-CN"/>
              </w:rPr>
              <w:t>毕业要求1-12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9</w:t>
            </w:r>
            <w:r>
              <w:rPr>
                <w:rFonts w:hint="eastAsia" w:hAnsi="宋体" w:cs="宋体"/>
              </w:rPr>
              <w:t>．2</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质量管理</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9</w:t>
            </w:r>
            <w:r>
              <w:rPr>
                <w:rFonts w:hint="eastAsia" w:hAnsi="宋体" w:cs="宋体"/>
              </w:rPr>
              <w:t>．</w:t>
            </w:r>
            <w:r>
              <w:rPr>
                <w:rFonts w:hint="eastAsia" w:hAnsi="宋体" w:cs="宋体"/>
                <w:lang w:val="en-US" w:eastAsia="zh-CN"/>
              </w:rPr>
              <w:t>3</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 xml:space="preserve"> 采购绩效考核</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default" w:hAnsi="宋体" w:cs="宋体"/>
                <w:szCs w:val="21"/>
                <w:lang w:val="en-US"/>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10</w:t>
            </w:r>
            <w:r>
              <w:rPr>
                <w:rFonts w:hint="eastAsia" w:hAnsi="宋体" w:cs="宋体"/>
              </w:rPr>
              <w:t>．1</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采购价格分析</w:t>
            </w:r>
          </w:p>
        </w:tc>
        <w:tc>
          <w:tcPr>
            <w:tcW w:w="2688" w:type="dxa"/>
            <w:vMerge w:val="restart"/>
            <w:vAlign w:val="center"/>
          </w:tcPr>
          <w:p>
            <w:pPr>
              <w:pStyle w:val="2"/>
              <w:spacing w:before="156" w:beforeLines="50" w:after="156" w:afterLines="50"/>
              <w:jc w:val="center"/>
              <w:rPr>
                <w:rFonts w:hAnsi="宋体" w:cs="宋体"/>
              </w:rPr>
            </w:pPr>
            <w:r>
              <w:rPr>
                <w:rFonts w:hint="eastAsia" w:hAnsi="宋体" w:cs="宋体"/>
                <w:lang w:val="en-US" w:eastAsia="zh-CN"/>
              </w:rPr>
              <w:t>毕业要求1-6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10</w:t>
            </w:r>
            <w:r>
              <w:rPr>
                <w:rFonts w:hint="eastAsia" w:hAnsi="宋体" w:cs="宋体"/>
              </w:rPr>
              <w:t>．2</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采购成本分析</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10</w:t>
            </w:r>
            <w:r>
              <w:rPr>
                <w:rFonts w:hint="eastAsia" w:hAnsi="宋体" w:cs="宋体"/>
              </w:rPr>
              <w:t>．</w:t>
            </w:r>
            <w:r>
              <w:rPr>
                <w:rFonts w:hint="eastAsia" w:hAnsi="宋体" w:cs="宋体"/>
                <w:lang w:val="en-US" w:eastAsia="zh-CN"/>
              </w:rPr>
              <w:t xml:space="preserve">3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价值分析在采购中的应用</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10</w:t>
            </w:r>
            <w:r>
              <w:rPr>
                <w:rFonts w:hint="eastAsia" w:hAnsi="宋体" w:cs="宋体"/>
              </w:rPr>
              <w:t>．</w:t>
            </w:r>
            <w:r>
              <w:rPr>
                <w:rFonts w:hint="eastAsia" w:hAnsi="宋体" w:cs="宋体"/>
                <w:lang w:val="en-US" w:eastAsia="zh-CN"/>
              </w:rPr>
              <w:t xml:space="preserve">4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降低采购成本的方法</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11</w:t>
            </w:r>
            <w:r>
              <w:rPr>
                <w:rFonts w:hint="eastAsia" w:hAnsi="宋体" w:cs="宋体"/>
              </w:rPr>
              <w:t>．1</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供应商选择</w:t>
            </w:r>
          </w:p>
        </w:tc>
        <w:tc>
          <w:tcPr>
            <w:tcW w:w="2688" w:type="dxa"/>
            <w:vMerge w:val="restart"/>
            <w:vAlign w:val="center"/>
          </w:tcPr>
          <w:p>
            <w:pPr>
              <w:pStyle w:val="2"/>
              <w:spacing w:before="156" w:beforeLines="50" w:after="156" w:afterLines="50"/>
              <w:jc w:val="center"/>
              <w:rPr>
                <w:rFonts w:hAnsi="宋体" w:cs="宋体"/>
              </w:rPr>
            </w:pPr>
            <w:r>
              <w:rPr>
                <w:rFonts w:hint="eastAsia" w:hAnsi="宋体" w:cs="宋体"/>
                <w:lang w:val="en-US" w:eastAsia="zh-CN"/>
              </w:rPr>
              <w:t>毕业要求1-8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11</w:t>
            </w:r>
            <w:r>
              <w:rPr>
                <w:rFonts w:hint="eastAsia" w:hAnsi="宋体" w:cs="宋体"/>
              </w:rPr>
              <w:t>．2</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 xml:space="preserve"> 供应商审核</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11</w:t>
            </w:r>
            <w:r>
              <w:rPr>
                <w:rFonts w:hint="eastAsia" w:hAnsi="宋体" w:cs="宋体"/>
              </w:rPr>
              <w:t>．</w:t>
            </w:r>
            <w:r>
              <w:rPr>
                <w:rFonts w:hint="eastAsia" w:hAnsi="宋体" w:cs="宋体"/>
                <w:lang w:val="en-US" w:eastAsia="zh-CN"/>
              </w:rPr>
              <w:t xml:space="preserve">3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供应商绩效考评</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11</w:t>
            </w:r>
            <w:r>
              <w:rPr>
                <w:rFonts w:hint="eastAsia" w:hAnsi="宋体" w:cs="宋体"/>
              </w:rPr>
              <w:t>．</w:t>
            </w:r>
            <w:r>
              <w:rPr>
                <w:rFonts w:hint="eastAsia" w:hAnsi="宋体" w:cs="宋体"/>
                <w:lang w:val="en-US" w:eastAsia="zh-CN"/>
              </w:rPr>
              <w:t xml:space="preserve">4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供应商关系管理</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12</w:t>
            </w:r>
            <w:r>
              <w:rPr>
                <w:rFonts w:hint="eastAsia" w:hAnsi="宋体" w:cs="宋体"/>
              </w:rPr>
              <w:t>．1</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企业采购管理信息系统</w:t>
            </w:r>
          </w:p>
        </w:tc>
        <w:tc>
          <w:tcPr>
            <w:tcW w:w="2688" w:type="dxa"/>
            <w:vMerge w:val="restart"/>
            <w:vAlign w:val="center"/>
          </w:tcPr>
          <w:p>
            <w:pPr>
              <w:pStyle w:val="2"/>
              <w:spacing w:before="156" w:beforeLines="50" w:after="156" w:afterLines="50"/>
              <w:jc w:val="center"/>
              <w:rPr>
                <w:rFonts w:hAnsi="宋体" w:cs="宋体"/>
              </w:rPr>
            </w:pPr>
            <w:r>
              <w:rPr>
                <w:rFonts w:hint="eastAsia" w:hAnsi="宋体" w:cs="宋体"/>
                <w:lang w:val="en-US" w:eastAsia="zh-CN"/>
              </w:rPr>
              <w:t>毕业要求1-12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12</w:t>
            </w:r>
            <w:r>
              <w:rPr>
                <w:rFonts w:hint="eastAsia" w:hAnsi="宋体" w:cs="宋体"/>
              </w:rPr>
              <w:t>．2</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 xml:space="preserve"> ERP中的采购管理</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12</w:t>
            </w:r>
            <w:r>
              <w:rPr>
                <w:rFonts w:hint="eastAsia" w:hAnsi="宋体" w:cs="宋体"/>
              </w:rPr>
              <w:t>．</w:t>
            </w:r>
            <w:r>
              <w:rPr>
                <w:rFonts w:hint="eastAsia" w:hAnsi="宋体" w:cs="宋体"/>
                <w:lang w:val="en-US" w:eastAsia="zh-CN"/>
              </w:rPr>
              <w:t xml:space="preserve">3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电子订货系统</w:t>
            </w:r>
          </w:p>
        </w:tc>
        <w:tc>
          <w:tcPr>
            <w:tcW w:w="2688" w:type="dxa"/>
            <w:vMerge w:val="continue"/>
            <w:vAlign w:val="center"/>
          </w:tcPr>
          <w:p>
            <w:pPr>
              <w:pStyle w:val="2"/>
              <w:spacing w:before="156" w:beforeLines="50" w:after="156" w:afterLines="50"/>
              <w:jc w:val="center"/>
              <w:rPr>
                <w:rFonts w:hAnsi="宋体" w:cs="宋体"/>
              </w:rPr>
            </w:pPr>
          </w:p>
        </w:tc>
      </w:tr>
      <w:tr>
        <w:tblPrEx>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12</w:t>
            </w:r>
            <w:r>
              <w:rPr>
                <w:rFonts w:hint="eastAsia" w:hAnsi="宋体" w:cs="宋体"/>
              </w:rPr>
              <w:t>．</w:t>
            </w:r>
            <w:r>
              <w:rPr>
                <w:rFonts w:hint="eastAsia" w:hAnsi="宋体" w:cs="宋体"/>
                <w:lang w:val="en-US" w:eastAsia="zh-CN"/>
              </w:rPr>
              <w:t xml:space="preserve">4 </w:t>
            </w:r>
          </w:p>
        </w:tc>
        <w:tc>
          <w:tcPr>
            <w:tcW w:w="3118" w:type="dxa"/>
            <w:vAlign w:val="center"/>
          </w:tcPr>
          <w:p>
            <w:pPr>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数字化采购</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int="eastAsia" w:hAnsi="宋体" w:cs="宋体"/>
                <w:szCs w:val="21"/>
              </w:rPr>
            </w:pPr>
            <w:r>
              <w:rPr>
                <w:rFonts w:hint="eastAsia" w:hAnsi="宋体" w:cs="宋体"/>
                <w:szCs w:val="21"/>
              </w:rPr>
              <w:t>课程目标</w:t>
            </w:r>
            <w:r>
              <w:rPr>
                <w:rFonts w:hint="eastAsia" w:hAnsi="宋体" w:cs="宋体"/>
                <w:szCs w:val="21"/>
                <w:lang w:val="en-US" w:eastAsia="zh-CN"/>
              </w:rPr>
              <w:t>3</w:t>
            </w:r>
          </w:p>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13</w:t>
            </w:r>
            <w:r>
              <w:rPr>
                <w:rFonts w:hint="eastAsia" w:hAnsi="宋体" w:cs="宋体"/>
              </w:rPr>
              <w:t>．1</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国际采购概述</w:t>
            </w:r>
          </w:p>
        </w:tc>
        <w:tc>
          <w:tcPr>
            <w:tcW w:w="2688" w:type="dxa"/>
            <w:vMerge w:val="restart"/>
            <w:vAlign w:val="center"/>
          </w:tcPr>
          <w:p>
            <w:pPr>
              <w:pStyle w:val="2"/>
              <w:spacing w:before="156" w:beforeLines="50" w:after="156" w:afterLines="50"/>
              <w:jc w:val="center"/>
              <w:rPr>
                <w:rFonts w:hAnsi="宋体" w:cs="宋体"/>
              </w:rPr>
            </w:pPr>
            <w:r>
              <w:rPr>
                <w:rFonts w:hint="eastAsia" w:hAnsi="宋体" w:cs="宋体"/>
                <w:lang w:val="en-US" w:eastAsia="zh-CN"/>
              </w:rPr>
              <w:t>毕业要求1-12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13</w:t>
            </w:r>
            <w:r>
              <w:rPr>
                <w:rFonts w:hint="eastAsia" w:hAnsi="宋体" w:cs="宋体"/>
              </w:rPr>
              <w:t>．2</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国际采购的程序</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13</w:t>
            </w:r>
            <w:r>
              <w:rPr>
                <w:rFonts w:hint="eastAsia" w:hAnsi="宋体" w:cs="宋体"/>
              </w:rPr>
              <w:t>．</w:t>
            </w:r>
            <w:r>
              <w:rPr>
                <w:rFonts w:hint="eastAsia" w:hAnsi="宋体" w:cs="宋体"/>
                <w:lang w:val="en-US" w:eastAsia="zh-CN"/>
              </w:rPr>
              <w:t xml:space="preserve">3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国际采购的运输与保险</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13</w:t>
            </w:r>
            <w:r>
              <w:rPr>
                <w:rFonts w:hint="eastAsia" w:hAnsi="宋体" w:cs="宋体"/>
              </w:rPr>
              <w:t>．</w:t>
            </w:r>
            <w:r>
              <w:rPr>
                <w:rFonts w:hint="eastAsia" w:hAnsi="宋体" w:cs="宋体"/>
                <w:lang w:val="en-US" w:eastAsia="zh-CN"/>
              </w:rPr>
              <w:t xml:space="preserve">4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国际采购的结算</w:t>
            </w:r>
          </w:p>
        </w:tc>
        <w:tc>
          <w:tcPr>
            <w:tcW w:w="2688" w:type="dxa"/>
            <w:vMerge w:val="continue"/>
            <w:vAlign w:val="center"/>
          </w:tcPr>
          <w:p>
            <w:pPr>
              <w:pStyle w:val="2"/>
              <w:spacing w:before="156" w:beforeLines="50" w:after="156" w:afterLines="50"/>
              <w:jc w:val="center"/>
              <w:rPr>
                <w:rFonts w:hAnsi="宋体" w:cs="宋体"/>
              </w:rPr>
            </w:pPr>
          </w:p>
        </w:tc>
      </w:tr>
      <w:tr>
        <w:tblPrEx>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14</w:t>
            </w:r>
            <w:r>
              <w:rPr>
                <w:rFonts w:hint="eastAsia" w:hAnsi="宋体" w:cs="宋体"/>
              </w:rPr>
              <w:t>．1</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项目采购概述</w:t>
            </w:r>
          </w:p>
        </w:tc>
        <w:tc>
          <w:tcPr>
            <w:tcW w:w="2688" w:type="dxa"/>
            <w:vMerge w:val="restar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毕业要求1-12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14</w:t>
            </w:r>
            <w:r>
              <w:rPr>
                <w:rFonts w:hint="eastAsia" w:hAnsi="宋体" w:cs="宋体"/>
              </w:rPr>
              <w:t>．2</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项目采购管理</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14</w:t>
            </w:r>
            <w:r>
              <w:rPr>
                <w:rFonts w:hint="eastAsia" w:hAnsi="宋体" w:cs="宋体"/>
              </w:rPr>
              <w:t>．</w:t>
            </w:r>
            <w:r>
              <w:rPr>
                <w:rFonts w:hint="eastAsia" w:hAnsi="宋体" w:cs="宋体"/>
                <w:lang w:val="en-US" w:eastAsia="zh-CN"/>
              </w:rPr>
              <w:t xml:space="preserve">3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项目采购风险管理</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15</w:t>
            </w:r>
            <w:r>
              <w:rPr>
                <w:rFonts w:hint="eastAsia" w:hAnsi="宋体" w:cs="宋体"/>
              </w:rPr>
              <w:t>．1</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政府采购概述</w:t>
            </w:r>
          </w:p>
        </w:tc>
        <w:tc>
          <w:tcPr>
            <w:tcW w:w="2688" w:type="dxa"/>
            <w:vMerge w:val="restart"/>
            <w:vAlign w:val="center"/>
          </w:tcPr>
          <w:p>
            <w:pPr>
              <w:pStyle w:val="2"/>
              <w:spacing w:before="156" w:beforeLines="50" w:after="156" w:afterLines="50"/>
              <w:jc w:val="center"/>
              <w:rPr>
                <w:rFonts w:hAnsi="宋体" w:cs="宋体"/>
              </w:rPr>
            </w:pPr>
            <w:r>
              <w:rPr>
                <w:rFonts w:hint="eastAsia" w:hAnsi="宋体" w:cs="宋体"/>
                <w:lang w:val="en-US" w:eastAsia="zh-CN"/>
              </w:rPr>
              <w:t>毕业要求1-12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15</w:t>
            </w:r>
            <w:r>
              <w:rPr>
                <w:rFonts w:hint="eastAsia" w:hAnsi="宋体" w:cs="宋体"/>
              </w:rPr>
              <w:t>．2</w:t>
            </w:r>
            <w:r>
              <w:rPr>
                <w:rFonts w:hint="eastAsia" w:hAnsi="宋体" w:cs="宋体"/>
                <w:lang w:val="en-US" w:eastAsia="zh-CN"/>
              </w:rPr>
              <w:t xml:space="preserve">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政府采购方式</w:t>
            </w:r>
          </w:p>
        </w:tc>
        <w:tc>
          <w:tcPr>
            <w:tcW w:w="2688" w:type="dxa"/>
            <w:vMerge w:val="continue"/>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cs="宋体"/>
                <w:szCs w:val="21"/>
              </w:rPr>
            </w:pPr>
          </w:p>
        </w:tc>
        <w:tc>
          <w:tcPr>
            <w:tcW w:w="1959" w:type="dxa"/>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15</w:t>
            </w:r>
            <w:r>
              <w:rPr>
                <w:rFonts w:hint="eastAsia" w:hAnsi="宋体" w:cs="宋体"/>
              </w:rPr>
              <w:t>．</w:t>
            </w:r>
            <w:r>
              <w:rPr>
                <w:rFonts w:hint="eastAsia" w:hAnsi="宋体" w:cs="宋体"/>
                <w:lang w:val="en-US" w:eastAsia="zh-CN"/>
              </w:rPr>
              <w:t xml:space="preserve">3 </w:t>
            </w:r>
          </w:p>
        </w:tc>
        <w:tc>
          <w:tcPr>
            <w:tcW w:w="3118" w:type="dxa"/>
            <w:vAlign w:val="center"/>
          </w:tcPr>
          <w:p>
            <w:pPr>
              <w:pStyle w:val="2"/>
              <w:spacing w:before="156" w:beforeLines="50" w:after="156" w:afterLines="50"/>
              <w:ind w:firstLine="420" w:firstLineChars="200"/>
              <w:jc w:val="center"/>
              <w:rPr>
                <w:rFonts w:hint="eastAsia" w:hAnsi="宋体" w:cs="宋体"/>
                <w:lang w:val="en-US" w:eastAsia="zh-CN"/>
              </w:rPr>
            </w:pPr>
            <w:r>
              <w:rPr>
                <w:rFonts w:hint="eastAsia" w:hAnsi="宋体" w:cs="宋体"/>
                <w:lang w:val="en-US" w:eastAsia="zh-CN"/>
              </w:rPr>
              <w:t>国内外政府采购管理现状</w:t>
            </w:r>
          </w:p>
        </w:tc>
        <w:tc>
          <w:tcPr>
            <w:tcW w:w="2688" w:type="dxa"/>
            <w:vMerge w:val="continue"/>
            <w:vAlign w:val="center"/>
          </w:tcPr>
          <w:p>
            <w:pPr>
              <w:pStyle w:val="2"/>
              <w:spacing w:before="156" w:beforeLines="50" w:after="156" w:afterLines="50"/>
              <w:jc w:val="center"/>
              <w:rPr>
                <w:rFonts w:hAnsi="宋体" w:cs="宋体"/>
              </w:rPr>
            </w:pPr>
          </w:p>
        </w:tc>
      </w:tr>
    </w:tbl>
    <w:p>
      <w:pPr>
        <w:spacing w:before="156" w:beforeLines="50" w:after="156" w:afterLines="50"/>
        <w:ind w:firstLine="562" w:firstLineChars="200"/>
        <w:rPr>
          <w:rFonts w:ascii="宋体" w:hAnsi="宋体" w:eastAsia="宋体"/>
        </w:rPr>
      </w:pPr>
      <w:r>
        <w:rPr>
          <w:rFonts w:hint="eastAsia" w:ascii="黑体" w:hAnsi="黑体" w:eastAsia="黑体"/>
          <w:b/>
          <w:sz w:val="28"/>
          <w:szCs w:val="28"/>
        </w:rPr>
        <w:t>三、教学内容</w:t>
      </w:r>
    </w:p>
    <w:p>
      <w:pPr>
        <w:widowControl/>
        <w:spacing w:before="156" w:beforeLines="50" w:after="156" w:afterLines="50"/>
        <w:ind w:firstLine="482" w:firstLineChars="200"/>
        <w:jc w:val="left"/>
      </w:pPr>
      <w:r>
        <w:rPr>
          <w:rFonts w:hint="eastAsia" w:ascii="黑体" w:hAnsi="黑体" w:eastAsia="黑体"/>
          <w:b/>
          <w:sz w:val="24"/>
          <w:szCs w:val="24"/>
        </w:rPr>
        <w:t>第一章</w:t>
      </w:r>
      <w:r>
        <w:rPr>
          <w:rFonts w:ascii="黑体" w:hAnsi="黑体" w:eastAsia="黑体"/>
          <w:b/>
          <w:sz w:val="24"/>
          <w:szCs w:val="24"/>
        </w:rPr>
        <w:t xml:space="preserve"> </w:t>
      </w:r>
      <w:r>
        <w:rPr>
          <w:rFonts w:hint="eastAsia" w:ascii="黑体" w:hAnsi="黑体" w:eastAsia="黑体"/>
          <w:b/>
          <w:sz w:val="24"/>
          <w:szCs w:val="24"/>
        </w:rPr>
        <w:t>采购概述</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教学目标：</w:t>
      </w:r>
    </w:p>
    <w:p>
      <w:pPr>
        <w:spacing w:line="360" w:lineRule="auto"/>
        <w:rPr>
          <w:rFonts w:hint="eastAsia" w:ascii="宋体" w:hAnsi="宋体" w:eastAsia="宋体" w:cs="宋体"/>
          <w:sz w:val="21"/>
          <w:szCs w:val="21"/>
        </w:rPr>
      </w:pPr>
      <w:r>
        <w:rPr>
          <w:rFonts w:hint="eastAsia" w:ascii="宋体" w:hAnsi="宋体" w:eastAsia="宋体" w:cs="宋体"/>
          <w:sz w:val="21"/>
          <w:szCs w:val="21"/>
        </w:rPr>
        <w:t>1、了解最新的企业采购管理理念。</w:t>
      </w:r>
    </w:p>
    <w:p>
      <w:pPr>
        <w:spacing w:line="360" w:lineRule="auto"/>
        <w:rPr>
          <w:rFonts w:hint="eastAsia" w:ascii="宋体" w:hAnsi="宋体" w:eastAsia="宋体" w:cs="宋体"/>
          <w:sz w:val="21"/>
          <w:szCs w:val="21"/>
        </w:rPr>
      </w:pPr>
      <w:r>
        <w:rPr>
          <w:rFonts w:hint="eastAsia" w:ascii="宋体" w:hAnsi="宋体" w:eastAsia="宋体" w:cs="宋体"/>
          <w:sz w:val="21"/>
          <w:szCs w:val="21"/>
        </w:rPr>
        <w:t>2、理解采购管理在企业管理中的地位和重要意义。</w:t>
      </w:r>
    </w:p>
    <w:p>
      <w:pPr>
        <w:spacing w:line="360" w:lineRule="auto"/>
        <w:rPr>
          <w:rFonts w:hint="eastAsia" w:ascii="宋体" w:hAnsi="宋体" w:eastAsia="宋体" w:cs="宋体"/>
          <w:sz w:val="21"/>
          <w:szCs w:val="21"/>
        </w:rPr>
      </w:pPr>
      <w:r>
        <w:rPr>
          <w:rFonts w:hint="eastAsia" w:ascii="宋体" w:hAnsi="宋体" w:eastAsia="宋体" w:cs="宋体"/>
          <w:sz w:val="21"/>
          <w:szCs w:val="21"/>
        </w:rPr>
        <w:t>3、掌握企业采购的基本原则和程序，熟悉采购管理相关概念几个概念之间的联系与区别。</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重点难点：</w:t>
      </w:r>
    </w:p>
    <w:p>
      <w:pPr>
        <w:spacing w:line="360" w:lineRule="auto"/>
        <w:rPr>
          <w:rFonts w:hint="eastAsia" w:ascii="宋体" w:hAnsi="宋体" w:eastAsia="宋体" w:cs="宋体"/>
          <w:sz w:val="21"/>
          <w:szCs w:val="21"/>
        </w:rPr>
      </w:pPr>
      <w:r>
        <w:rPr>
          <w:rFonts w:hint="eastAsia" w:ascii="宋体" w:hAnsi="宋体" w:eastAsia="宋体" w:cs="宋体"/>
          <w:sz w:val="21"/>
          <w:szCs w:val="21"/>
        </w:rPr>
        <w:t>1、基本概念包括采购、供应、传统采购、现代采购、采购专业化等。</w:t>
      </w:r>
    </w:p>
    <w:p>
      <w:pPr>
        <w:spacing w:line="360" w:lineRule="auto"/>
        <w:rPr>
          <w:rFonts w:hint="eastAsia" w:ascii="宋体" w:hAnsi="宋体" w:eastAsia="宋体" w:cs="宋体"/>
          <w:sz w:val="21"/>
          <w:szCs w:val="21"/>
        </w:rPr>
      </w:pPr>
      <w:r>
        <w:rPr>
          <w:rFonts w:hint="eastAsia" w:ascii="宋体" w:hAnsi="宋体" w:eastAsia="宋体" w:cs="宋体"/>
          <w:sz w:val="21"/>
          <w:szCs w:val="21"/>
        </w:rPr>
        <w:t>2、基本理论包括采购的价值地位（杠杆作用）、传统采购与现代采购的主要区别。</w:t>
      </w:r>
    </w:p>
    <w:p>
      <w:pPr>
        <w:spacing w:line="360" w:lineRule="auto"/>
        <w:rPr>
          <w:rFonts w:hint="eastAsia" w:ascii="宋体" w:hAnsi="宋体" w:eastAsia="宋体" w:cs="宋体"/>
          <w:sz w:val="21"/>
          <w:szCs w:val="21"/>
        </w:rPr>
      </w:pPr>
      <w:r>
        <w:rPr>
          <w:rFonts w:hint="eastAsia" w:ascii="宋体" w:hAnsi="宋体" w:eastAsia="宋体" w:cs="宋体"/>
          <w:sz w:val="21"/>
          <w:szCs w:val="21"/>
        </w:rPr>
        <w:t>3、主要方法包括采购流程的制定方法、采购原则的确定方法。</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教学内容：</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第一节 采购的含义</w:t>
      </w:r>
    </w:p>
    <w:p>
      <w:pPr>
        <w:spacing w:line="360" w:lineRule="auto"/>
        <w:rPr>
          <w:rFonts w:hint="eastAsia" w:ascii="宋体" w:hAnsi="宋体" w:eastAsia="宋体" w:cs="宋体"/>
          <w:sz w:val="21"/>
          <w:szCs w:val="21"/>
        </w:rPr>
      </w:pPr>
      <w:r>
        <w:rPr>
          <w:rFonts w:hint="eastAsia" w:ascii="宋体" w:hAnsi="宋体" w:eastAsia="宋体" w:cs="宋体"/>
          <w:sz w:val="21"/>
          <w:szCs w:val="21"/>
        </w:rPr>
        <w:t>第二节 采购的地位和采购管理的作用</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第三节 采购的基本程序和原则</w:t>
      </w:r>
    </w:p>
    <w:p>
      <w:pPr>
        <w:spacing w:line="360" w:lineRule="auto"/>
        <w:rPr>
          <w:rFonts w:hint="eastAsia" w:ascii="宋体" w:hAnsi="宋体" w:eastAsia="宋体" w:cs="宋体"/>
          <w:sz w:val="21"/>
          <w:szCs w:val="21"/>
        </w:rPr>
      </w:pPr>
      <w:r>
        <w:rPr>
          <w:rFonts w:hint="eastAsia" w:ascii="宋体" w:hAnsi="宋体" w:eastAsia="宋体" w:cs="宋体"/>
          <w:sz w:val="21"/>
          <w:szCs w:val="21"/>
        </w:rPr>
        <w:t>第四节 采购的组织</w:t>
      </w:r>
    </w:p>
    <w:p>
      <w:pPr>
        <w:spacing w:line="360" w:lineRule="auto"/>
        <w:rPr>
          <w:rFonts w:hint="eastAsia" w:ascii="宋体" w:hAnsi="宋体" w:eastAsia="宋体" w:cs="宋体"/>
          <w:sz w:val="21"/>
          <w:szCs w:val="21"/>
        </w:rPr>
      </w:pPr>
      <w:r>
        <w:rPr>
          <w:rFonts w:hint="eastAsia" w:ascii="宋体" w:hAnsi="宋体" w:eastAsia="宋体" w:cs="宋体"/>
          <w:sz w:val="21"/>
          <w:szCs w:val="21"/>
        </w:rPr>
        <w:t>第五节 现代采购管理</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教学方法：</w:t>
      </w:r>
    </w:p>
    <w:p>
      <w:pPr>
        <w:spacing w:line="360" w:lineRule="auto"/>
        <w:rPr>
          <w:rFonts w:hint="eastAsia" w:ascii="宋体" w:hAnsi="宋体" w:eastAsia="宋体" w:cs="宋体"/>
          <w:sz w:val="21"/>
          <w:szCs w:val="21"/>
        </w:rPr>
      </w:pPr>
      <w:r>
        <w:rPr>
          <w:rFonts w:hint="eastAsia" w:ascii="宋体" w:hAnsi="宋体" w:eastAsia="宋体" w:cs="宋体"/>
          <w:sz w:val="21"/>
          <w:szCs w:val="21"/>
        </w:rPr>
        <w:t>（1）讲授法：相关概念、理论及实际应用。</w:t>
      </w:r>
    </w:p>
    <w:p>
      <w:pPr>
        <w:spacing w:line="360" w:lineRule="auto"/>
        <w:rPr>
          <w:rFonts w:hint="eastAsia" w:ascii="宋体" w:hAnsi="宋体" w:eastAsia="宋体" w:cs="宋体"/>
          <w:sz w:val="21"/>
          <w:szCs w:val="21"/>
        </w:rPr>
      </w:pPr>
      <w:r>
        <w:rPr>
          <w:rFonts w:hint="eastAsia" w:ascii="宋体" w:hAnsi="宋体" w:eastAsia="宋体" w:cs="宋体"/>
          <w:sz w:val="21"/>
          <w:szCs w:val="21"/>
        </w:rPr>
        <w:t>（2）研讨法：1、采购与物流及供应链之间的关系；2、分小组收集、整理、了解关于相应企业的采购组织架构、岗位设置及职责等信息3、课外查阅了解现代采购管理相关趋势等内容。</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教学评价：</w:t>
      </w:r>
    </w:p>
    <w:p>
      <w:pPr>
        <w:spacing w:line="360" w:lineRule="auto"/>
        <w:rPr>
          <w:rFonts w:hint="eastAsia" w:ascii="宋体" w:hAnsi="宋体" w:eastAsia="宋体" w:cs="宋体"/>
          <w:sz w:val="21"/>
          <w:szCs w:val="21"/>
        </w:rPr>
      </w:pPr>
      <w:r>
        <w:rPr>
          <w:rFonts w:hint="eastAsia" w:ascii="宋体" w:hAnsi="宋体" w:eastAsia="宋体" w:cs="宋体"/>
          <w:sz w:val="21"/>
          <w:szCs w:val="21"/>
        </w:rPr>
        <w:t>1、完成对现代采购与传统采购的分析与比较。</w:t>
      </w:r>
    </w:p>
    <w:p>
      <w:pPr>
        <w:spacing w:line="360" w:lineRule="auto"/>
        <w:rPr>
          <w:rFonts w:hint="eastAsia" w:ascii="宋体" w:hAnsi="宋体" w:eastAsia="宋体" w:cs="宋体"/>
          <w:sz w:val="21"/>
          <w:szCs w:val="21"/>
        </w:rPr>
      </w:pPr>
      <w:r>
        <w:rPr>
          <w:rFonts w:hint="eastAsia" w:ascii="宋体" w:hAnsi="宋体" w:eastAsia="宋体" w:cs="宋体"/>
          <w:sz w:val="21"/>
          <w:szCs w:val="21"/>
        </w:rPr>
        <w:t>2、完成对企业采购与消费者采购的分析与比较。</w:t>
      </w:r>
    </w:p>
    <w:p>
      <w:pPr>
        <w:widowControl/>
        <w:spacing w:before="156" w:beforeLines="50" w:after="156" w:afterLines="50"/>
        <w:ind w:firstLine="482" w:firstLineChars="200"/>
        <w:jc w:val="left"/>
        <w:rPr>
          <w:rFonts w:hint="eastAsia" w:ascii="黑体" w:hAnsi="黑体" w:eastAsia="黑体"/>
          <w:b/>
          <w:sz w:val="24"/>
          <w:szCs w:val="24"/>
        </w:rPr>
      </w:pPr>
      <w:r>
        <w:rPr>
          <w:rFonts w:hint="eastAsia" w:ascii="黑体" w:hAnsi="黑体" w:eastAsia="黑体"/>
          <w:b/>
          <w:sz w:val="24"/>
          <w:szCs w:val="24"/>
        </w:rPr>
        <w:t>第二章 采购分类</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教学目标：</w:t>
      </w:r>
    </w:p>
    <w:p>
      <w:pPr>
        <w:spacing w:line="360" w:lineRule="auto"/>
        <w:rPr>
          <w:rFonts w:hint="eastAsia" w:ascii="宋体" w:hAnsi="宋体" w:eastAsia="宋体" w:cs="宋体"/>
          <w:sz w:val="21"/>
          <w:szCs w:val="21"/>
        </w:rPr>
      </w:pPr>
      <w:r>
        <w:rPr>
          <w:rFonts w:hint="eastAsia" w:ascii="宋体" w:hAnsi="宋体" w:eastAsia="宋体" w:cs="宋体"/>
          <w:sz w:val="21"/>
          <w:szCs w:val="21"/>
        </w:rPr>
        <w:t>1、介绍几种常见的采购模式。</w:t>
      </w:r>
    </w:p>
    <w:p>
      <w:pPr>
        <w:spacing w:line="360" w:lineRule="auto"/>
        <w:rPr>
          <w:rFonts w:hint="eastAsia" w:ascii="宋体" w:hAnsi="宋体" w:eastAsia="宋体" w:cs="宋体"/>
          <w:sz w:val="21"/>
          <w:szCs w:val="21"/>
        </w:rPr>
      </w:pPr>
      <w:r>
        <w:rPr>
          <w:rFonts w:hint="eastAsia" w:ascii="宋体" w:hAnsi="宋体" w:eastAsia="宋体" w:cs="宋体"/>
          <w:sz w:val="21"/>
          <w:szCs w:val="21"/>
        </w:rPr>
        <w:t>2、较全面的了解企业采购模式，重点介绍企业运用较多的集中采购、联合采购和即时制采购。</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重点难点：</w:t>
      </w:r>
    </w:p>
    <w:p>
      <w:pPr>
        <w:spacing w:line="360" w:lineRule="auto"/>
        <w:rPr>
          <w:rFonts w:hint="eastAsia" w:ascii="宋体" w:hAnsi="宋体" w:eastAsia="宋体" w:cs="宋体"/>
          <w:sz w:val="21"/>
          <w:szCs w:val="21"/>
        </w:rPr>
      </w:pPr>
      <w:r>
        <w:rPr>
          <w:rFonts w:hint="eastAsia" w:ascii="宋体" w:hAnsi="宋体" w:eastAsia="宋体" w:cs="宋体"/>
          <w:sz w:val="21"/>
          <w:szCs w:val="21"/>
        </w:rPr>
        <w:t>1、集中采购与分散采购、联合采购、询价采购、即时制采购的基本概念。</w:t>
      </w:r>
    </w:p>
    <w:p>
      <w:pPr>
        <w:spacing w:line="360" w:lineRule="auto"/>
        <w:rPr>
          <w:rFonts w:hint="eastAsia" w:ascii="宋体" w:hAnsi="宋体" w:eastAsia="宋体" w:cs="宋体"/>
          <w:sz w:val="21"/>
          <w:szCs w:val="21"/>
        </w:rPr>
      </w:pPr>
      <w:r>
        <w:rPr>
          <w:rFonts w:hint="eastAsia" w:ascii="宋体" w:hAnsi="宋体" w:eastAsia="宋体" w:cs="宋体"/>
          <w:sz w:val="21"/>
          <w:szCs w:val="21"/>
        </w:rPr>
        <w:t>2、集中采购与分散采购、联合采购、询价采购、即时制采购各自的优缺点和适用条件等。</w:t>
      </w:r>
    </w:p>
    <w:p>
      <w:pPr>
        <w:spacing w:line="360" w:lineRule="auto"/>
        <w:rPr>
          <w:rFonts w:hint="eastAsia" w:ascii="宋体" w:hAnsi="宋体" w:eastAsia="宋体" w:cs="宋体"/>
          <w:sz w:val="21"/>
          <w:szCs w:val="21"/>
        </w:rPr>
      </w:pPr>
      <w:r>
        <w:rPr>
          <w:rFonts w:hint="eastAsia" w:ascii="宋体" w:hAnsi="宋体" w:eastAsia="宋体" w:cs="宋体"/>
          <w:sz w:val="21"/>
          <w:szCs w:val="21"/>
        </w:rPr>
        <w:t>3、实际操作中的集中采购与分散采购、联合采购、询价采购、即时制采购的具体实施程序。</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教学内容：</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第一节 集中采购与分散采购</w:t>
      </w:r>
    </w:p>
    <w:p>
      <w:pPr>
        <w:spacing w:line="360" w:lineRule="auto"/>
        <w:rPr>
          <w:rFonts w:hint="eastAsia" w:ascii="宋体" w:hAnsi="宋体" w:eastAsia="宋体" w:cs="宋体"/>
          <w:sz w:val="21"/>
          <w:szCs w:val="21"/>
        </w:rPr>
      </w:pPr>
      <w:r>
        <w:rPr>
          <w:rFonts w:hint="eastAsia" w:ascii="宋体" w:hAnsi="宋体" w:eastAsia="宋体" w:cs="宋体"/>
          <w:sz w:val="21"/>
          <w:szCs w:val="21"/>
        </w:rPr>
        <w:t>第二节 联合采购</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第三节 即时制采购</w:t>
      </w:r>
    </w:p>
    <w:p>
      <w:pPr>
        <w:spacing w:line="36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第四节 可持续采购</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教学方法：</w:t>
      </w:r>
    </w:p>
    <w:p>
      <w:pPr>
        <w:spacing w:line="360" w:lineRule="auto"/>
        <w:rPr>
          <w:rFonts w:hint="eastAsia" w:ascii="宋体" w:hAnsi="宋体" w:eastAsia="宋体" w:cs="宋体"/>
          <w:sz w:val="21"/>
          <w:szCs w:val="21"/>
        </w:rPr>
      </w:pPr>
      <w:r>
        <w:rPr>
          <w:rFonts w:hint="eastAsia" w:ascii="宋体" w:hAnsi="宋体" w:eastAsia="宋体" w:cs="宋体"/>
          <w:sz w:val="21"/>
          <w:szCs w:val="21"/>
        </w:rPr>
        <w:t>1、讲授法。</w:t>
      </w:r>
    </w:p>
    <w:p>
      <w:pPr>
        <w:spacing w:line="360" w:lineRule="auto"/>
        <w:rPr>
          <w:rFonts w:hint="eastAsia" w:ascii="宋体" w:hAnsi="宋体" w:eastAsia="宋体" w:cs="宋体"/>
          <w:sz w:val="21"/>
          <w:szCs w:val="21"/>
        </w:rPr>
      </w:pPr>
      <w:r>
        <w:rPr>
          <w:rFonts w:hint="eastAsia" w:ascii="宋体" w:hAnsi="宋体" w:eastAsia="宋体" w:cs="宋体"/>
          <w:sz w:val="21"/>
          <w:szCs w:val="21"/>
        </w:rPr>
        <w:t>2、研讨法。</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教学评价：</w:t>
      </w:r>
    </w:p>
    <w:p>
      <w:pPr>
        <w:spacing w:line="360" w:lineRule="auto"/>
        <w:rPr>
          <w:rFonts w:hint="eastAsia" w:ascii="宋体" w:hAnsi="宋体" w:eastAsia="宋体" w:cs="宋体"/>
          <w:sz w:val="21"/>
          <w:szCs w:val="21"/>
        </w:rPr>
      </w:pPr>
      <w:r>
        <w:rPr>
          <w:rFonts w:hint="eastAsia" w:ascii="宋体" w:hAnsi="宋体" w:eastAsia="宋体" w:cs="宋体"/>
          <w:sz w:val="21"/>
          <w:szCs w:val="21"/>
        </w:rPr>
        <w:t>1、完成对集中采购与联合采购的分析与比较。</w:t>
      </w:r>
    </w:p>
    <w:p>
      <w:pPr>
        <w:widowControl/>
        <w:spacing w:before="156" w:beforeLines="50" w:after="156" w:afterLines="50"/>
        <w:jc w:val="left"/>
        <w:rPr>
          <w:rFonts w:hint="eastAsia" w:ascii="宋体" w:hAnsi="宋体" w:eastAsia="宋体" w:cs="宋体"/>
          <w:sz w:val="21"/>
          <w:szCs w:val="21"/>
        </w:rPr>
      </w:pPr>
      <w:r>
        <w:rPr>
          <w:rFonts w:hint="eastAsia" w:ascii="宋体" w:hAnsi="宋体" w:eastAsia="宋体" w:cs="宋体"/>
          <w:sz w:val="21"/>
          <w:szCs w:val="21"/>
        </w:rPr>
        <w:t>2、完成对即时制采购的分析与比较。</w:t>
      </w:r>
    </w:p>
    <w:p>
      <w:pPr>
        <w:widowControl/>
        <w:spacing w:before="156" w:beforeLines="50" w:after="156" w:afterLines="50"/>
        <w:ind w:firstLine="482" w:firstLineChars="200"/>
        <w:jc w:val="left"/>
        <w:rPr>
          <w:rFonts w:hint="eastAsia" w:ascii="黑体" w:hAnsi="黑体" w:eastAsia="黑体"/>
          <w:b/>
          <w:sz w:val="24"/>
          <w:szCs w:val="24"/>
        </w:rPr>
      </w:pPr>
      <w:r>
        <w:rPr>
          <w:rFonts w:hint="eastAsia" w:ascii="黑体" w:hAnsi="黑体" w:eastAsia="黑体"/>
          <w:b/>
          <w:sz w:val="24"/>
          <w:szCs w:val="24"/>
        </w:rPr>
        <w:t>第三章 招标采购</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教学目标：</w:t>
      </w:r>
    </w:p>
    <w:p>
      <w:pPr>
        <w:spacing w:line="360" w:lineRule="auto"/>
        <w:rPr>
          <w:rFonts w:hint="eastAsia" w:ascii="宋体" w:hAnsi="宋体" w:eastAsia="宋体" w:cs="宋体"/>
          <w:sz w:val="21"/>
          <w:szCs w:val="21"/>
        </w:rPr>
      </w:pPr>
      <w:r>
        <w:rPr>
          <w:rFonts w:hint="eastAsia" w:ascii="宋体" w:hAnsi="宋体" w:eastAsia="宋体" w:cs="宋体"/>
          <w:sz w:val="21"/>
          <w:szCs w:val="21"/>
        </w:rPr>
        <w:t>1、介绍招标采购的基本操作流程、招标准备、投评标方法等。</w:t>
      </w:r>
    </w:p>
    <w:p>
      <w:pPr>
        <w:spacing w:line="360" w:lineRule="auto"/>
        <w:rPr>
          <w:rFonts w:hint="eastAsia" w:ascii="宋体" w:hAnsi="宋体" w:eastAsia="宋体" w:cs="宋体"/>
          <w:sz w:val="21"/>
          <w:szCs w:val="21"/>
        </w:rPr>
      </w:pPr>
      <w:r>
        <w:rPr>
          <w:rFonts w:hint="eastAsia" w:ascii="宋体" w:hAnsi="宋体" w:eastAsia="宋体" w:cs="宋体"/>
          <w:sz w:val="21"/>
          <w:szCs w:val="21"/>
        </w:rPr>
        <w:t>2、使学生较全面的掌握招标采购的基本知识、操作流程、实战技巧，为从事招标采购实际工作奠定理论基础。</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重点难点：</w:t>
      </w:r>
    </w:p>
    <w:p>
      <w:pPr>
        <w:spacing w:line="360" w:lineRule="auto"/>
        <w:rPr>
          <w:rFonts w:hint="eastAsia" w:ascii="宋体" w:hAnsi="宋体" w:eastAsia="宋体" w:cs="宋体"/>
          <w:sz w:val="21"/>
          <w:szCs w:val="21"/>
        </w:rPr>
      </w:pPr>
      <w:r>
        <w:rPr>
          <w:rFonts w:hint="eastAsia" w:ascii="宋体" w:hAnsi="宋体" w:eastAsia="宋体" w:cs="宋体"/>
          <w:sz w:val="21"/>
          <w:szCs w:val="21"/>
        </w:rPr>
        <w:t>1、招标采购、公开招标、邀请招标、选择性招标、限制性招标、招标文件、围标、底价等基本概念。</w:t>
      </w:r>
    </w:p>
    <w:p>
      <w:pPr>
        <w:spacing w:line="360" w:lineRule="auto"/>
        <w:rPr>
          <w:rFonts w:hint="eastAsia" w:ascii="宋体" w:hAnsi="宋体" w:eastAsia="宋体" w:cs="宋体"/>
          <w:sz w:val="21"/>
          <w:szCs w:val="21"/>
        </w:rPr>
      </w:pPr>
      <w:r>
        <w:rPr>
          <w:rFonts w:hint="eastAsia" w:ascii="宋体" w:hAnsi="宋体" w:eastAsia="宋体" w:cs="宋体"/>
          <w:sz w:val="21"/>
          <w:szCs w:val="21"/>
        </w:rPr>
        <w:t>2、招标采购的基本原理、操作流程、招标投标和评标的方法等基本理论。</w:t>
      </w:r>
    </w:p>
    <w:p>
      <w:pPr>
        <w:spacing w:line="360" w:lineRule="auto"/>
        <w:rPr>
          <w:rFonts w:hint="eastAsia" w:ascii="宋体" w:hAnsi="宋体" w:eastAsia="宋体" w:cs="宋体"/>
          <w:sz w:val="21"/>
          <w:szCs w:val="21"/>
        </w:rPr>
      </w:pPr>
      <w:r>
        <w:rPr>
          <w:rFonts w:hint="eastAsia" w:ascii="宋体" w:hAnsi="宋体" w:eastAsia="宋体" w:cs="宋体"/>
          <w:sz w:val="21"/>
          <w:szCs w:val="21"/>
        </w:rPr>
        <w:t>3、招标文件的制定方法、招标采购过程的评标、决标方法等主要方法。</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教学内容：</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第一节 招标采购概述</w:t>
      </w:r>
    </w:p>
    <w:p>
      <w:pPr>
        <w:spacing w:line="360" w:lineRule="auto"/>
        <w:rPr>
          <w:rFonts w:hint="eastAsia" w:ascii="宋体" w:hAnsi="宋体" w:eastAsia="宋体" w:cs="宋体"/>
          <w:sz w:val="21"/>
          <w:szCs w:val="21"/>
        </w:rPr>
      </w:pPr>
      <w:r>
        <w:rPr>
          <w:rFonts w:hint="eastAsia" w:ascii="宋体" w:hAnsi="宋体" w:eastAsia="宋体" w:cs="宋体"/>
          <w:sz w:val="21"/>
          <w:szCs w:val="21"/>
        </w:rPr>
        <w:t>第二节 招标、投标与评标</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第三节 招标采购中常见的问题</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教学方法：</w:t>
      </w:r>
    </w:p>
    <w:p>
      <w:pPr>
        <w:spacing w:line="360" w:lineRule="auto"/>
        <w:rPr>
          <w:rFonts w:hint="eastAsia" w:ascii="宋体" w:hAnsi="宋体" w:eastAsia="宋体" w:cs="宋体"/>
          <w:sz w:val="21"/>
          <w:szCs w:val="21"/>
        </w:rPr>
      </w:pPr>
      <w:r>
        <w:rPr>
          <w:rFonts w:hint="eastAsia" w:ascii="宋体" w:hAnsi="宋体" w:eastAsia="宋体" w:cs="宋体"/>
          <w:sz w:val="21"/>
          <w:szCs w:val="21"/>
        </w:rPr>
        <w:t>1、讲授法。</w:t>
      </w:r>
    </w:p>
    <w:p>
      <w:pPr>
        <w:spacing w:line="360" w:lineRule="auto"/>
        <w:rPr>
          <w:rFonts w:hint="eastAsia" w:ascii="宋体" w:hAnsi="宋体" w:eastAsia="宋体" w:cs="宋体"/>
          <w:sz w:val="21"/>
          <w:szCs w:val="21"/>
        </w:rPr>
      </w:pPr>
      <w:r>
        <w:rPr>
          <w:rFonts w:hint="eastAsia" w:ascii="宋体" w:hAnsi="宋体" w:eastAsia="宋体" w:cs="宋体"/>
          <w:sz w:val="21"/>
          <w:szCs w:val="21"/>
        </w:rPr>
        <w:t>2、研讨法。</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教学评价：</w:t>
      </w:r>
    </w:p>
    <w:p>
      <w:pPr>
        <w:spacing w:line="360" w:lineRule="auto"/>
        <w:rPr>
          <w:rFonts w:hint="eastAsia" w:ascii="宋体" w:hAnsi="宋体" w:eastAsia="宋体" w:cs="宋体"/>
          <w:sz w:val="21"/>
          <w:szCs w:val="21"/>
        </w:rPr>
      </w:pPr>
      <w:r>
        <w:rPr>
          <w:rFonts w:hint="eastAsia" w:ascii="宋体" w:hAnsi="宋体" w:eastAsia="宋体" w:cs="宋体"/>
          <w:sz w:val="21"/>
          <w:szCs w:val="21"/>
        </w:rPr>
        <w:t>1、熟悉招标采购流程。</w:t>
      </w:r>
    </w:p>
    <w:p>
      <w:pPr>
        <w:widowControl/>
        <w:spacing w:before="156" w:beforeLines="50" w:after="156" w:afterLines="50"/>
        <w:jc w:val="left"/>
        <w:rPr>
          <w:rFonts w:hint="eastAsia" w:ascii="宋体" w:hAnsi="宋体" w:eastAsia="宋体" w:cs="宋体"/>
          <w:sz w:val="21"/>
          <w:szCs w:val="21"/>
        </w:rPr>
      </w:pPr>
      <w:r>
        <w:rPr>
          <w:rFonts w:hint="eastAsia" w:ascii="宋体" w:hAnsi="宋体" w:eastAsia="宋体" w:cs="宋体"/>
          <w:sz w:val="21"/>
          <w:szCs w:val="21"/>
        </w:rPr>
        <w:t>2、掌握招标中相应问题的防范。</w:t>
      </w:r>
    </w:p>
    <w:p>
      <w:pPr>
        <w:widowControl/>
        <w:spacing w:before="156" w:beforeLines="50" w:after="156" w:afterLines="50"/>
        <w:ind w:firstLine="482" w:firstLineChars="200"/>
        <w:jc w:val="left"/>
        <w:rPr>
          <w:rFonts w:hint="eastAsia" w:ascii="黑体" w:hAnsi="黑体" w:eastAsia="黑体"/>
          <w:b/>
          <w:sz w:val="24"/>
          <w:szCs w:val="24"/>
        </w:rPr>
      </w:pPr>
      <w:r>
        <w:rPr>
          <w:rFonts w:hint="eastAsia" w:ascii="黑体" w:hAnsi="黑体" w:eastAsia="黑体"/>
          <w:b/>
          <w:sz w:val="24"/>
          <w:szCs w:val="24"/>
        </w:rPr>
        <w:t>第四章 电子采购</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教学目标：</w:t>
      </w:r>
    </w:p>
    <w:p>
      <w:pPr>
        <w:spacing w:line="360" w:lineRule="auto"/>
        <w:rPr>
          <w:rFonts w:hint="eastAsia" w:ascii="宋体" w:hAnsi="宋体" w:eastAsia="宋体" w:cs="宋体"/>
          <w:sz w:val="21"/>
          <w:szCs w:val="21"/>
        </w:rPr>
      </w:pPr>
      <w:r>
        <w:rPr>
          <w:rFonts w:hint="eastAsia" w:ascii="宋体" w:hAnsi="宋体" w:eastAsia="宋体" w:cs="宋体"/>
          <w:sz w:val="21"/>
          <w:szCs w:val="21"/>
        </w:rPr>
        <w:t>1、掌握电子采购的实施方案。</w:t>
      </w:r>
    </w:p>
    <w:p>
      <w:pPr>
        <w:spacing w:line="360" w:lineRule="auto"/>
        <w:rPr>
          <w:rFonts w:hint="eastAsia" w:ascii="宋体" w:hAnsi="宋体" w:eastAsia="宋体" w:cs="宋体"/>
          <w:sz w:val="21"/>
          <w:szCs w:val="21"/>
        </w:rPr>
      </w:pPr>
      <w:r>
        <w:rPr>
          <w:rFonts w:hint="eastAsia" w:ascii="宋体" w:hAnsi="宋体" w:eastAsia="宋体" w:cs="宋体"/>
          <w:sz w:val="21"/>
          <w:szCs w:val="21"/>
        </w:rPr>
        <w:t>2、了解电子采购的几种不同的模式及其应用、电子采购的未来。</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重点难点：</w:t>
      </w:r>
    </w:p>
    <w:p>
      <w:pPr>
        <w:spacing w:line="360" w:lineRule="auto"/>
        <w:rPr>
          <w:rFonts w:hint="eastAsia" w:ascii="宋体" w:hAnsi="宋体" w:eastAsia="宋体" w:cs="宋体"/>
          <w:sz w:val="21"/>
          <w:szCs w:val="21"/>
        </w:rPr>
      </w:pPr>
      <w:r>
        <w:rPr>
          <w:rFonts w:hint="eastAsia" w:ascii="宋体" w:hAnsi="宋体" w:eastAsia="宋体" w:cs="宋体"/>
          <w:sz w:val="21"/>
          <w:szCs w:val="21"/>
        </w:rPr>
        <w:t>1、电子采购、卖方一对多模型、买房一对多模型、第三方门户和反向拍卖等基本概念。</w:t>
      </w:r>
    </w:p>
    <w:p>
      <w:pPr>
        <w:spacing w:line="360" w:lineRule="auto"/>
        <w:rPr>
          <w:rFonts w:hint="eastAsia" w:ascii="宋体" w:hAnsi="宋体" w:eastAsia="宋体" w:cs="宋体"/>
          <w:sz w:val="21"/>
          <w:szCs w:val="21"/>
        </w:rPr>
      </w:pPr>
      <w:r>
        <w:rPr>
          <w:rFonts w:hint="eastAsia" w:ascii="宋体" w:hAnsi="宋体" w:eastAsia="宋体" w:cs="宋体"/>
          <w:sz w:val="21"/>
          <w:szCs w:val="21"/>
        </w:rPr>
        <w:t>2、电子采购实施的背景和意义、电子采购系统地不同类型、电子采购的未来发展等基本理论。</w:t>
      </w:r>
    </w:p>
    <w:p>
      <w:pPr>
        <w:spacing w:line="360" w:lineRule="auto"/>
        <w:rPr>
          <w:rFonts w:hint="eastAsia" w:ascii="宋体" w:hAnsi="宋体" w:eastAsia="宋体" w:cs="宋体"/>
          <w:sz w:val="21"/>
          <w:szCs w:val="21"/>
        </w:rPr>
      </w:pPr>
      <w:r>
        <w:rPr>
          <w:rFonts w:hint="eastAsia" w:ascii="宋体" w:hAnsi="宋体" w:eastAsia="宋体" w:cs="宋体"/>
          <w:sz w:val="21"/>
          <w:szCs w:val="21"/>
        </w:rPr>
        <w:t>3、电子采购的实施步骤和企业的具体解决方案等主要方法。</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教学内容：</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第一节 电子采购概述</w:t>
      </w:r>
    </w:p>
    <w:p>
      <w:pPr>
        <w:spacing w:line="360" w:lineRule="auto"/>
        <w:rPr>
          <w:rFonts w:hint="eastAsia" w:ascii="宋体" w:hAnsi="宋体" w:eastAsia="宋体" w:cs="宋体"/>
          <w:sz w:val="21"/>
          <w:szCs w:val="21"/>
        </w:rPr>
      </w:pPr>
      <w:r>
        <w:rPr>
          <w:rFonts w:hint="eastAsia" w:ascii="宋体" w:hAnsi="宋体" w:eastAsia="宋体" w:cs="宋体"/>
          <w:sz w:val="21"/>
          <w:szCs w:val="21"/>
        </w:rPr>
        <w:t>第二节 电子采购的模式</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第三节 电子采购方案的实施</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rPr>
        <w:t xml:space="preserve">第四节 </w:t>
      </w:r>
      <w:r>
        <w:rPr>
          <w:rFonts w:hint="eastAsia" w:ascii="宋体" w:hAnsi="宋体" w:eastAsia="宋体" w:cs="宋体"/>
          <w:sz w:val="21"/>
          <w:szCs w:val="21"/>
          <w:lang w:val="en-US" w:eastAsia="zh-CN"/>
        </w:rPr>
        <w:t>平台采购</w:t>
      </w:r>
    </w:p>
    <w:p>
      <w:pPr>
        <w:spacing w:line="36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第五节 共享采购</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教学方法：</w:t>
      </w:r>
    </w:p>
    <w:p>
      <w:pPr>
        <w:spacing w:line="360" w:lineRule="auto"/>
        <w:rPr>
          <w:rFonts w:hint="eastAsia" w:ascii="宋体" w:hAnsi="宋体" w:eastAsia="宋体" w:cs="宋体"/>
          <w:sz w:val="21"/>
          <w:szCs w:val="21"/>
        </w:rPr>
      </w:pPr>
      <w:r>
        <w:rPr>
          <w:rFonts w:hint="eastAsia" w:ascii="宋体" w:hAnsi="宋体" w:eastAsia="宋体" w:cs="宋体"/>
          <w:sz w:val="21"/>
          <w:szCs w:val="21"/>
        </w:rPr>
        <w:t>1、讲授法。</w:t>
      </w:r>
    </w:p>
    <w:p>
      <w:pPr>
        <w:spacing w:line="360" w:lineRule="auto"/>
        <w:rPr>
          <w:rFonts w:hint="eastAsia" w:ascii="宋体" w:hAnsi="宋体" w:eastAsia="宋体" w:cs="宋体"/>
          <w:sz w:val="21"/>
          <w:szCs w:val="21"/>
        </w:rPr>
      </w:pPr>
      <w:r>
        <w:rPr>
          <w:rFonts w:hint="eastAsia" w:ascii="宋体" w:hAnsi="宋体" w:eastAsia="宋体" w:cs="宋体"/>
          <w:sz w:val="21"/>
          <w:szCs w:val="21"/>
        </w:rPr>
        <w:t>2、研讨法。</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教学评价：</w:t>
      </w:r>
    </w:p>
    <w:p>
      <w:pPr>
        <w:spacing w:line="360" w:lineRule="auto"/>
        <w:rPr>
          <w:rFonts w:hint="eastAsia" w:ascii="宋体" w:hAnsi="宋体" w:eastAsia="宋体" w:cs="宋体"/>
          <w:sz w:val="21"/>
          <w:szCs w:val="21"/>
        </w:rPr>
      </w:pPr>
      <w:r>
        <w:rPr>
          <w:rFonts w:hint="eastAsia" w:ascii="宋体" w:hAnsi="宋体" w:eastAsia="宋体" w:cs="宋体"/>
          <w:sz w:val="21"/>
          <w:szCs w:val="21"/>
        </w:rPr>
        <w:t>1、常用的电子采购模式。</w:t>
      </w:r>
    </w:p>
    <w:p>
      <w:pPr>
        <w:widowControl/>
        <w:spacing w:before="156" w:beforeLines="50" w:after="156" w:afterLines="50"/>
        <w:jc w:val="left"/>
        <w:rPr>
          <w:rFonts w:hint="eastAsia" w:ascii="宋体" w:hAnsi="宋体" w:eastAsia="宋体" w:cs="宋体"/>
          <w:sz w:val="21"/>
          <w:szCs w:val="21"/>
        </w:rPr>
      </w:pPr>
      <w:r>
        <w:rPr>
          <w:rFonts w:hint="eastAsia" w:ascii="宋体" w:hAnsi="宋体" w:eastAsia="宋体" w:cs="宋体"/>
          <w:sz w:val="21"/>
          <w:szCs w:val="21"/>
        </w:rPr>
        <w:t>2、电子采购实施中面临的困难。</w:t>
      </w:r>
    </w:p>
    <w:p>
      <w:pPr>
        <w:widowControl/>
        <w:spacing w:before="156" w:beforeLines="50" w:after="156" w:afterLines="50"/>
        <w:ind w:firstLine="482" w:firstLineChars="200"/>
        <w:jc w:val="left"/>
        <w:rPr>
          <w:rFonts w:hint="eastAsia" w:ascii="黑体" w:hAnsi="黑体" w:eastAsia="黑体"/>
          <w:b/>
          <w:sz w:val="24"/>
          <w:szCs w:val="24"/>
        </w:rPr>
      </w:pPr>
      <w:r>
        <w:rPr>
          <w:rFonts w:hint="eastAsia" w:ascii="黑体" w:hAnsi="黑体" w:eastAsia="黑体"/>
          <w:b/>
          <w:sz w:val="24"/>
          <w:szCs w:val="24"/>
        </w:rPr>
        <w:t>第五章 战略采购</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教学目标：</w:t>
      </w:r>
    </w:p>
    <w:p>
      <w:pPr>
        <w:spacing w:line="360" w:lineRule="auto"/>
        <w:rPr>
          <w:rFonts w:hint="eastAsia" w:ascii="宋体" w:hAnsi="宋体" w:eastAsia="宋体" w:cs="宋体"/>
          <w:sz w:val="21"/>
          <w:szCs w:val="21"/>
        </w:rPr>
      </w:pPr>
      <w:r>
        <w:rPr>
          <w:rFonts w:hint="eastAsia" w:ascii="宋体" w:hAnsi="宋体" w:eastAsia="宋体" w:cs="宋体"/>
          <w:sz w:val="21"/>
          <w:szCs w:val="21"/>
        </w:rPr>
        <w:t>1、理解战略采购的概念。</w:t>
      </w:r>
    </w:p>
    <w:p>
      <w:pPr>
        <w:spacing w:line="360" w:lineRule="auto"/>
        <w:rPr>
          <w:rFonts w:hint="eastAsia" w:ascii="宋体" w:hAnsi="宋体" w:eastAsia="宋体" w:cs="宋体"/>
          <w:sz w:val="21"/>
          <w:szCs w:val="21"/>
        </w:rPr>
      </w:pPr>
      <w:r>
        <w:rPr>
          <w:rFonts w:hint="eastAsia" w:ascii="宋体" w:hAnsi="宋体" w:eastAsia="宋体" w:cs="宋体"/>
          <w:sz w:val="21"/>
          <w:szCs w:val="21"/>
        </w:rPr>
        <w:t>2、认识采购管理的前沿和采购管理的未来发展。</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重点难点：</w:t>
      </w:r>
    </w:p>
    <w:p>
      <w:pPr>
        <w:spacing w:line="360" w:lineRule="auto"/>
        <w:rPr>
          <w:rFonts w:hint="eastAsia" w:ascii="宋体" w:hAnsi="宋体" w:eastAsia="宋体" w:cs="宋体"/>
          <w:sz w:val="21"/>
          <w:szCs w:val="21"/>
        </w:rPr>
      </w:pPr>
      <w:r>
        <w:rPr>
          <w:rFonts w:hint="eastAsia" w:ascii="宋体" w:hAnsi="宋体" w:eastAsia="宋体" w:cs="宋体"/>
          <w:sz w:val="21"/>
          <w:szCs w:val="21"/>
        </w:rPr>
        <w:t>1、战略采购（双赢采购）、供应网、早期供应商参与（ESI）、供应商创新等基本概念。</w:t>
      </w:r>
    </w:p>
    <w:p>
      <w:pPr>
        <w:spacing w:line="360" w:lineRule="auto"/>
        <w:rPr>
          <w:rFonts w:hint="eastAsia" w:ascii="宋体" w:hAnsi="宋体" w:eastAsia="宋体" w:cs="宋体"/>
          <w:sz w:val="21"/>
          <w:szCs w:val="21"/>
        </w:rPr>
      </w:pPr>
      <w:r>
        <w:rPr>
          <w:rFonts w:hint="eastAsia" w:ascii="宋体" w:hAnsi="宋体" w:eastAsia="宋体" w:cs="宋体"/>
          <w:sz w:val="21"/>
          <w:szCs w:val="21"/>
        </w:rPr>
        <w:t>2、战略采购的基本原理、内涵、组织过程等基本理论。</w:t>
      </w:r>
    </w:p>
    <w:p>
      <w:pPr>
        <w:spacing w:line="360" w:lineRule="auto"/>
        <w:rPr>
          <w:rFonts w:hint="eastAsia" w:ascii="宋体" w:hAnsi="宋体" w:eastAsia="宋体" w:cs="宋体"/>
          <w:sz w:val="21"/>
          <w:szCs w:val="21"/>
        </w:rPr>
      </w:pPr>
      <w:r>
        <w:rPr>
          <w:rFonts w:hint="eastAsia" w:ascii="宋体" w:hAnsi="宋体" w:eastAsia="宋体" w:cs="宋体"/>
          <w:sz w:val="21"/>
          <w:szCs w:val="21"/>
        </w:rPr>
        <w:t>3、如何整合供应网络、如何利用供应商进行创新以及如何建立全球性的供应基地等主要方法。</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教学内容：</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第一节 战略采购的兴起</w:t>
      </w:r>
    </w:p>
    <w:p>
      <w:pPr>
        <w:spacing w:line="360" w:lineRule="auto"/>
        <w:rPr>
          <w:rFonts w:hint="eastAsia" w:ascii="宋体" w:hAnsi="宋体" w:eastAsia="宋体" w:cs="宋体"/>
          <w:sz w:val="21"/>
          <w:szCs w:val="21"/>
        </w:rPr>
      </w:pPr>
      <w:r>
        <w:rPr>
          <w:rFonts w:hint="eastAsia" w:ascii="宋体" w:hAnsi="宋体" w:eastAsia="宋体" w:cs="宋体"/>
          <w:sz w:val="21"/>
          <w:szCs w:val="21"/>
        </w:rPr>
        <w:t>第二节 创建双赢采购战略的原则</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第三节 整合供应网</w:t>
      </w:r>
    </w:p>
    <w:p>
      <w:pPr>
        <w:spacing w:line="360" w:lineRule="auto"/>
        <w:rPr>
          <w:rFonts w:hint="eastAsia" w:ascii="宋体" w:hAnsi="宋体" w:eastAsia="宋体" w:cs="宋体"/>
          <w:sz w:val="21"/>
          <w:szCs w:val="21"/>
        </w:rPr>
      </w:pPr>
      <w:r>
        <w:rPr>
          <w:rFonts w:hint="eastAsia" w:ascii="宋体" w:hAnsi="宋体" w:eastAsia="宋体" w:cs="宋体"/>
          <w:sz w:val="21"/>
          <w:szCs w:val="21"/>
        </w:rPr>
        <w:t>第四节 利用供应商进行创新</w:t>
      </w:r>
    </w:p>
    <w:p>
      <w:pPr>
        <w:spacing w:line="360" w:lineRule="auto"/>
        <w:rPr>
          <w:rFonts w:hint="eastAsia" w:ascii="宋体" w:hAnsi="宋体" w:eastAsia="宋体" w:cs="宋体"/>
          <w:sz w:val="21"/>
          <w:szCs w:val="21"/>
        </w:rPr>
      </w:pPr>
      <w:r>
        <w:rPr>
          <w:rFonts w:hint="eastAsia" w:ascii="宋体" w:hAnsi="宋体" w:eastAsia="宋体" w:cs="宋体"/>
          <w:sz w:val="21"/>
          <w:szCs w:val="21"/>
        </w:rPr>
        <w:t>第四节 发展全球供应基地</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教学方法：</w:t>
      </w:r>
    </w:p>
    <w:p>
      <w:pPr>
        <w:spacing w:line="360" w:lineRule="auto"/>
        <w:rPr>
          <w:rFonts w:hint="eastAsia" w:ascii="宋体" w:hAnsi="宋体" w:eastAsia="宋体" w:cs="宋体"/>
          <w:sz w:val="21"/>
          <w:szCs w:val="21"/>
        </w:rPr>
      </w:pPr>
      <w:r>
        <w:rPr>
          <w:rFonts w:hint="eastAsia" w:ascii="宋体" w:hAnsi="宋体" w:eastAsia="宋体" w:cs="宋体"/>
          <w:sz w:val="21"/>
          <w:szCs w:val="21"/>
        </w:rPr>
        <w:t>1、讲授法。</w:t>
      </w:r>
    </w:p>
    <w:p>
      <w:pPr>
        <w:spacing w:line="360" w:lineRule="auto"/>
        <w:rPr>
          <w:rFonts w:hint="eastAsia" w:ascii="宋体" w:hAnsi="宋体" w:eastAsia="宋体" w:cs="宋体"/>
          <w:sz w:val="21"/>
          <w:szCs w:val="21"/>
        </w:rPr>
      </w:pPr>
      <w:r>
        <w:rPr>
          <w:rFonts w:hint="eastAsia" w:ascii="宋体" w:hAnsi="宋体" w:eastAsia="宋体" w:cs="宋体"/>
          <w:sz w:val="21"/>
          <w:szCs w:val="21"/>
        </w:rPr>
        <w:t>2、研讨法。</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教学评价：</w:t>
      </w:r>
    </w:p>
    <w:p>
      <w:pPr>
        <w:spacing w:line="360" w:lineRule="auto"/>
        <w:rPr>
          <w:rFonts w:hint="eastAsia" w:ascii="宋体" w:hAnsi="宋体" w:eastAsia="宋体" w:cs="宋体"/>
          <w:sz w:val="21"/>
          <w:szCs w:val="21"/>
        </w:rPr>
      </w:pPr>
      <w:r>
        <w:rPr>
          <w:rFonts w:hint="eastAsia" w:ascii="宋体" w:hAnsi="宋体" w:eastAsia="宋体" w:cs="宋体"/>
          <w:sz w:val="21"/>
          <w:szCs w:val="21"/>
        </w:rPr>
        <w:t>1、对战略采购的理解。</w:t>
      </w:r>
    </w:p>
    <w:p>
      <w:pPr>
        <w:widowControl/>
        <w:spacing w:before="156" w:beforeLines="50" w:after="156" w:afterLines="50"/>
        <w:jc w:val="left"/>
        <w:rPr>
          <w:rFonts w:hint="eastAsia" w:ascii="宋体" w:hAnsi="宋体" w:eastAsia="宋体" w:cs="宋体"/>
          <w:sz w:val="21"/>
          <w:szCs w:val="21"/>
        </w:rPr>
      </w:pPr>
      <w:r>
        <w:rPr>
          <w:rFonts w:hint="eastAsia" w:ascii="宋体" w:hAnsi="宋体" w:eastAsia="宋体" w:cs="宋体"/>
          <w:sz w:val="21"/>
          <w:szCs w:val="21"/>
        </w:rPr>
        <w:t>2、如何进行供应商网的整合。</w:t>
      </w:r>
    </w:p>
    <w:p>
      <w:pPr>
        <w:widowControl/>
        <w:spacing w:before="156" w:beforeLines="50" w:after="156" w:afterLines="50"/>
        <w:ind w:firstLine="482" w:firstLineChars="200"/>
        <w:jc w:val="left"/>
        <w:rPr>
          <w:rFonts w:hint="eastAsia" w:ascii="黑体" w:hAnsi="黑体" w:eastAsia="黑体"/>
          <w:b/>
          <w:sz w:val="24"/>
          <w:szCs w:val="24"/>
        </w:rPr>
      </w:pPr>
      <w:r>
        <w:rPr>
          <w:rFonts w:hint="eastAsia" w:ascii="黑体" w:hAnsi="黑体" w:eastAsia="黑体"/>
          <w:b/>
          <w:sz w:val="24"/>
          <w:szCs w:val="24"/>
        </w:rPr>
        <w:t>第六章 市场调查和采购预测</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教学目标：</w:t>
      </w:r>
    </w:p>
    <w:p>
      <w:pPr>
        <w:spacing w:line="360" w:lineRule="auto"/>
        <w:rPr>
          <w:rFonts w:hint="eastAsia" w:ascii="宋体" w:hAnsi="宋体" w:eastAsia="宋体" w:cs="宋体"/>
          <w:sz w:val="21"/>
          <w:szCs w:val="21"/>
        </w:rPr>
      </w:pPr>
      <w:r>
        <w:rPr>
          <w:rFonts w:hint="eastAsia" w:ascii="宋体" w:hAnsi="宋体" w:eastAsia="宋体" w:cs="宋体"/>
          <w:sz w:val="21"/>
          <w:szCs w:val="21"/>
        </w:rPr>
        <w:t>1、熟悉采购前期的基础性工作。</w:t>
      </w:r>
    </w:p>
    <w:p>
      <w:pPr>
        <w:spacing w:line="360" w:lineRule="auto"/>
        <w:rPr>
          <w:rFonts w:hint="eastAsia" w:ascii="宋体" w:hAnsi="宋体" w:eastAsia="宋体" w:cs="宋体"/>
          <w:sz w:val="21"/>
          <w:szCs w:val="21"/>
        </w:rPr>
      </w:pPr>
      <w:r>
        <w:rPr>
          <w:rFonts w:hint="eastAsia" w:ascii="宋体" w:hAnsi="宋体" w:eastAsia="宋体" w:cs="宋体"/>
          <w:sz w:val="21"/>
          <w:szCs w:val="21"/>
        </w:rPr>
        <w:t>2、掌握进行市场调查、采购预测的基础知识，为编制采购计划、分析成本、签订合同等工作奠定基础。</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重点难点：</w:t>
      </w:r>
    </w:p>
    <w:p>
      <w:pPr>
        <w:spacing w:line="360" w:lineRule="auto"/>
        <w:rPr>
          <w:rFonts w:hint="eastAsia" w:ascii="宋体" w:hAnsi="宋体" w:eastAsia="宋体" w:cs="宋体"/>
          <w:sz w:val="21"/>
          <w:szCs w:val="21"/>
        </w:rPr>
      </w:pPr>
      <w:r>
        <w:rPr>
          <w:rFonts w:hint="eastAsia" w:ascii="宋体" w:hAnsi="宋体" w:eastAsia="宋体" w:cs="宋体"/>
          <w:sz w:val="21"/>
          <w:szCs w:val="21"/>
        </w:rPr>
        <w:t>1、供应市场、市场结构、定量采购、定期采购、物流需求计划等基本概念。</w:t>
      </w:r>
    </w:p>
    <w:p>
      <w:pPr>
        <w:spacing w:line="360" w:lineRule="auto"/>
        <w:rPr>
          <w:rFonts w:hint="eastAsia" w:ascii="宋体" w:hAnsi="宋体" w:eastAsia="宋体" w:cs="宋体"/>
          <w:sz w:val="21"/>
          <w:szCs w:val="21"/>
        </w:rPr>
      </w:pPr>
      <w:r>
        <w:rPr>
          <w:rFonts w:hint="eastAsia" w:ascii="宋体" w:hAnsi="宋体" w:eastAsia="宋体" w:cs="宋体"/>
          <w:sz w:val="21"/>
          <w:szCs w:val="21"/>
        </w:rPr>
        <w:t>2、采购市场调查和预测相关理论、MRP基本理论、定量采购和定期采购等库存管理理论。</w:t>
      </w:r>
    </w:p>
    <w:p>
      <w:pPr>
        <w:spacing w:line="360" w:lineRule="auto"/>
        <w:rPr>
          <w:rFonts w:hint="eastAsia" w:ascii="宋体" w:hAnsi="宋体" w:eastAsia="宋体" w:cs="宋体"/>
          <w:sz w:val="21"/>
          <w:szCs w:val="21"/>
        </w:rPr>
      </w:pPr>
      <w:r>
        <w:rPr>
          <w:rFonts w:hint="eastAsia" w:ascii="宋体" w:hAnsi="宋体" w:eastAsia="宋体" w:cs="宋体"/>
          <w:sz w:val="21"/>
          <w:szCs w:val="21"/>
        </w:rPr>
        <w:t>3、市场调查方法、市场预测方法以及需求确定方法，MRP逻辑及发展过程等。</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教学内容：</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第一节 市场调查</w:t>
      </w:r>
    </w:p>
    <w:p>
      <w:pPr>
        <w:spacing w:line="360" w:lineRule="auto"/>
        <w:rPr>
          <w:rFonts w:hint="eastAsia" w:ascii="宋体" w:hAnsi="宋体" w:eastAsia="宋体" w:cs="宋体"/>
          <w:sz w:val="21"/>
          <w:szCs w:val="21"/>
        </w:rPr>
      </w:pPr>
      <w:r>
        <w:rPr>
          <w:rFonts w:hint="eastAsia" w:ascii="宋体" w:hAnsi="宋体" w:eastAsia="宋体" w:cs="宋体"/>
          <w:sz w:val="21"/>
          <w:szCs w:val="21"/>
        </w:rPr>
        <w:t>第二节 采购预测</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教学方法：</w:t>
      </w:r>
    </w:p>
    <w:p>
      <w:pPr>
        <w:spacing w:line="360" w:lineRule="auto"/>
        <w:rPr>
          <w:rFonts w:hint="eastAsia" w:ascii="宋体" w:hAnsi="宋体" w:eastAsia="宋体" w:cs="宋体"/>
          <w:sz w:val="21"/>
          <w:szCs w:val="21"/>
        </w:rPr>
      </w:pPr>
      <w:r>
        <w:rPr>
          <w:rFonts w:hint="eastAsia" w:ascii="宋体" w:hAnsi="宋体" w:eastAsia="宋体" w:cs="宋体"/>
          <w:sz w:val="21"/>
          <w:szCs w:val="21"/>
        </w:rPr>
        <w:t>1、讲授法。</w:t>
      </w:r>
    </w:p>
    <w:p>
      <w:pPr>
        <w:spacing w:line="360" w:lineRule="auto"/>
        <w:rPr>
          <w:rFonts w:hint="eastAsia" w:ascii="宋体" w:hAnsi="宋体" w:eastAsia="宋体" w:cs="宋体"/>
          <w:sz w:val="21"/>
          <w:szCs w:val="21"/>
        </w:rPr>
      </w:pPr>
      <w:r>
        <w:rPr>
          <w:rFonts w:hint="eastAsia" w:ascii="宋体" w:hAnsi="宋体" w:eastAsia="宋体" w:cs="宋体"/>
          <w:sz w:val="21"/>
          <w:szCs w:val="21"/>
        </w:rPr>
        <w:t>2、研讨法。</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教学评价：</w:t>
      </w:r>
    </w:p>
    <w:p>
      <w:pPr>
        <w:spacing w:line="360" w:lineRule="auto"/>
        <w:rPr>
          <w:rFonts w:hint="eastAsia" w:ascii="宋体" w:hAnsi="宋体" w:eastAsia="宋体" w:cs="宋体"/>
          <w:sz w:val="21"/>
          <w:szCs w:val="21"/>
        </w:rPr>
      </w:pPr>
      <w:r>
        <w:rPr>
          <w:rFonts w:hint="eastAsia" w:ascii="宋体" w:hAnsi="宋体" w:eastAsia="宋体" w:cs="宋体"/>
          <w:sz w:val="21"/>
          <w:szCs w:val="21"/>
        </w:rPr>
        <w:t>1、供应市场的类型及实际应用。</w:t>
      </w:r>
    </w:p>
    <w:p>
      <w:pPr>
        <w:widowControl/>
        <w:spacing w:before="156" w:beforeLines="50" w:after="156" w:afterLines="50"/>
        <w:jc w:val="left"/>
        <w:rPr>
          <w:rFonts w:hint="eastAsia" w:ascii="宋体" w:hAnsi="宋体" w:eastAsia="宋体" w:cs="宋体"/>
          <w:sz w:val="21"/>
          <w:szCs w:val="21"/>
        </w:rPr>
      </w:pPr>
      <w:r>
        <w:rPr>
          <w:rFonts w:hint="eastAsia" w:ascii="宋体" w:hAnsi="宋体" w:eastAsia="宋体" w:cs="宋体"/>
          <w:sz w:val="21"/>
          <w:szCs w:val="21"/>
        </w:rPr>
        <w:t>2、指数平滑法。</w:t>
      </w:r>
    </w:p>
    <w:p>
      <w:pPr>
        <w:widowControl/>
        <w:spacing w:before="156" w:beforeLines="50" w:after="156" w:afterLines="50"/>
        <w:ind w:firstLine="482" w:firstLineChars="200"/>
        <w:jc w:val="left"/>
        <w:rPr>
          <w:rFonts w:hint="eastAsia" w:ascii="黑体" w:hAnsi="黑体" w:eastAsia="黑体"/>
          <w:b/>
          <w:sz w:val="24"/>
          <w:szCs w:val="24"/>
        </w:rPr>
      </w:pPr>
      <w:r>
        <w:rPr>
          <w:rFonts w:hint="eastAsia" w:ascii="黑体" w:hAnsi="黑体" w:eastAsia="黑体"/>
          <w:b/>
          <w:sz w:val="24"/>
          <w:szCs w:val="24"/>
        </w:rPr>
        <w:t>第七章 采购计划和预算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教学目标：</w:t>
      </w:r>
    </w:p>
    <w:p>
      <w:pPr>
        <w:spacing w:line="360" w:lineRule="auto"/>
        <w:rPr>
          <w:rFonts w:hint="eastAsia" w:ascii="宋体" w:hAnsi="宋体" w:eastAsia="宋体" w:cs="宋体"/>
          <w:sz w:val="21"/>
          <w:szCs w:val="21"/>
        </w:rPr>
      </w:pPr>
      <w:r>
        <w:rPr>
          <w:rFonts w:hint="eastAsia" w:ascii="宋体" w:hAnsi="宋体" w:eastAsia="宋体" w:cs="宋体"/>
          <w:sz w:val="21"/>
          <w:szCs w:val="21"/>
        </w:rPr>
        <w:t>1、全面了解采购计划和预算编制所需的资料和基础。</w:t>
      </w:r>
    </w:p>
    <w:p>
      <w:pPr>
        <w:spacing w:line="360" w:lineRule="auto"/>
        <w:rPr>
          <w:rFonts w:hint="eastAsia" w:ascii="宋体" w:hAnsi="宋体" w:eastAsia="宋体" w:cs="宋体"/>
          <w:sz w:val="21"/>
          <w:szCs w:val="21"/>
        </w:rPr>
      </w:pPr>
      <w:r>
        <w:rPr>
          <w:rFonts w:hint="eastAsia" w:ascii="宋体" w:hAnsi="宋体" w:eastAsia="宋体" w:cs="宋体"/>
          <w:sz w:val="21"/>
          <w:szCs w:val="21"/>
        </w:rPr>
        <w:t>2、采购预算编制的具体过程、方法和注意事项。</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重点难点：</w:t>
      </w:r>
    </w:p>
    <w:p>
      <w:pPr>
        <w:spacing w:line="360" w:lineRule="auto"/>
        <w:rPr>
          <w:rFonts w:hint="eastAsia" w:ascii="宋体" w:hAnsi="宋体" w:eastAsia="宋体" w:cs="宋体"/>
          <w:sz w:val="21"/>
          <w:szCs w:val="21"/>
        </w:rPr>
      </w:pPr>
      <w:r>
        <w:rPr>
          <w:rFonts w:hint="eastAsia" w:ascii="宋体" w:hAnsi="宋体" w:eastAsia="宋体" w:cs="宋体"/>
          <w:sz w:val="21"/>
          <w:szCs w:val="21"/>
        </w:rPr>
        <w:t>1、采购业务计划、采购战略计划、采购预算、物流清单（BOM）等。</w:t>
      </w:r>
    </w:p>
    <w:p>
      <w:pPr>
        <w:spacing w:line="360" w:lineRule="auto"/>
        <w:rPr>
          <w:rFonts w:hint="eastAsia" w:ascii="宋体" w:hAnsi="宋体" w:eastAsia="宋体" w:cs="宋体"/>
          <w:sz w:val="21"/>
          <w:szCs w:val="21"/>
        </w:rPr>
      </w:pPr>
      <w:r>
        <w:rPr>
          <w:rFonts w:hint="eastAsia" w:ascii="宋体" w:hAnsi="宋体" w:eastAsia="宋体" w:cs="宋体"/>
          <w:sz w:val="21"/>
          <w:szCs w:val="21"/>
        </w:rPr>
        <w:t>2、采购计划和预算的编制依据和原理、采购计划于企业其他相关计划的关系。</w:t>
      </w:r>
    </w:p>
    <w:p>
      <w:pPr>
        <w:spacing w:line="360" w:lineRule="auto"/>
        <w:rPr>
          <w:rFonts w:hint="eastAsia" w:ascii="宋体" w:hAnsi="宋体" w:eastAsia="宋体" w:cs="宋体"/>
          <w:sz w:val="21"/>
          <w:szCs w:val="21"/>
        </w:rPr>
      </w:pPr>
      <w:r>
        <w:rPr>
          <w:rFonts w:hint="eastAsia" w:ascii="宋体" w:hAnsi="宋体" w:eastAsia="宋体" w:cs="宋体"/>
          <w:sz w:val="21"/>
          <w:szCs w:val="21"/>
        </w:rPr>
        <w:t>3、采购业务计划、采购战略计划和各种不同类型采购预算的编制方法。</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教学内容：</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第一节 采购计划概述</w:t>
      </w:r>
    </w:p>
    <w:p>
      <w:pPr>
        <w:spacing w:line="360" w:lineRule="auto"/>
        <w:rPr>
          <w:rFonts w:hint="eastAsia" w:ascii="宋体" w:hAnsi="宋体" w:eastAsia="宋体" w:cs="宋体"/>
          <w:sz w:val="21"/>
          <w:szCs w:val="21"/>
        </w:rPr>
      </w:pPr>
      <w:r>
        <w:rPr>
          <w:rFonts w:hint="eastAsia" w:ascii="宋体" w:hAnsi="宋体" w:eastAsia="宋体" w:cs="宋体"/>
          <w:sz w:val="21"/>
          <w:szCs w:val="21"/>
        </w:rPr>
        <w:t>第二节 战略采购计划</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第三节 采购需求确定</w:t>
      </w:r>
    </w:p>
    <w:p>
      <w:pPr>
        <w:spacing w:line="360" w:lineRule="auto"/>
        <w:rPr>
          <w:rFonts w:hint="eastAsia" w:ascii="宋体" w:hAnsi="宋体" w:eastAsia="宋体" w:cs="宋体"/>
          <w:sz w:val="21"/>
          <w:szCs w:val="21"/>
        </w:rPr>
      </w:pPr>
      <w:r>
        <w:rPr>
          <w:rFonts w:hint="eastAsia" w:ascii="宋体" w:hAnsi="宋体" w:eastAsia="宋体" w:cs="宋体"/>
          <w:sz w:val="21"/>
          <w:szCs w:val="21"/>
        </w:rPr>
        <w:t>第四节 采购预算</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教学方法：</w:t>
      </w:r>
    </w:p>
    <w:p>
      <w:pPr>
        <w:spacing w:line="360" w:lineRule="auto"/>
        <w:rPr>
          <w:rFonts w:hint="eastAsia" w:ascii="宋体" w:hAnsi="宋体" w:eastAsia="宋体" w:cs="宋体"/>
          <w:sz w:val="21"/>
          <w:szCs w:val="21"/>
        </w:rPr>
      </w:pPr>
      <w:r>
        <w:rPr>
          <w:rFonts w:hint="eastAsia" w:ascii="宋体" w:hAnsi="宋体" w:eastAsia="宋体" w:cs="宋体"/>
          <w:sz w:val="21"/>
          <w:szCs w:val="21"/>
        </w:rPr>
        <w:t>1、讲授法。</w:t>
      </w:r>
    </w:p>
    <w:p>
      <w:pPr>
        <w:spacing w:line="360" w:lineRule="auto"/>
        <w:rPr>
          <w:rFonts w:hint="eastAsia" w:ascii="宋体" w:hAnsi="宋体" w:eastAsia="宋体" w:cs="宋体"/>
          <w:sz w:val="21"/>
          <w:szCs w:val="21"/>
        </w:rPr>
      </w:pPr>
      <w:r>
        <w:rPr>
          <w:rFonts w:hint="eastAsia" w:ascii="宋体" w:hAnsi="宋体" w:eastAsia="宋体" w:cs="宋体"/>
          <w:sz w:val="21"/>
          <w:szCs w:val="21"/>
        </w:rPr>
        <w:t>2、研讨法。</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教学评价：</w:t>
      </w:r>
    </w:p>
    <w:p>
      <w:pPr>
        <w:spacing w:line="360" w:lineRule="auto"/>
        <w:rPr>
          <w:rFonts w:hint="eastAsia" w:ascii="宋体" w:hAnsi="宋体" w:eastAsia="宋体" w:cs="宋体"/>
          <w:sz w:val="21"/>
          <w:szCs w:val="21"/>
        </w:rPr>
      </w:pPr>
      <w:r>
        <w:rPr>
          <w:rFonts w:hint="eastAsia" w:ascii="宋体" w:hAnsi="宋体" w:eastAsia="宋体" w:cs="宋体"/>
          <w:sz w:val="21"/>
          <w:szCs w:val="21"/>
        </w:rPr>
        <w:t>1、MRP的运行逻辑。</w:t>
      </w:r>
    </w:p>
    <w:p>
      <w:pPr>
        <w:widowControl/>
        <w:spacing w:before="156" w:beforeLines="50" w:after="156" w:afterLines="50"/>
        <w:jc w:val="left"/>
        <w:rPr>
          <w:rFonts w:hint="eastAsia" w:ascii="宋体" w:hAnsi="宋体" w:eastAsia="宋体" w:cs="宋体"/>
          <w:sz w:val="21"/>
          <w:szCs w:val="21"/>
        </w:rPr>
      </w:pPr>
      <w:r>
        <w:rPr>
          <w:rFonts w:hint="eastAsia" w:ascii="宋体" w:hAnsi="宋体" w:eastAsia="宋体" w:cs="宋体"/>
          <w:sz w:val="21"/>
          <w:szCs w:val="21"/>
        </w:rPr>
        <w:t>2、MRP到ERP的发展过程。</w:t>
      </w:r>
    </w:p>
    <w:p>
      <w:pPr>
        <w:widowControl/>
        <w:spacing w:before="156" w:beforeLines="50" w:after="156" w:afterLines="50"/>
        <w:ind w:firstLine="482" w:firstLineChars="200"/>
        <w:jc w:val="left"/>
        <w:rPr>
          <w:rFonts w:hint="eastAsia" w:ascii="黑体" w:hAnsi="黑体" w:eastAsia="黑体"/>
          <w:b/>
          <w:sz w:val="24"/>
          <w:szCs w:val="24"/>
        </w:rPr>
      </w:pPr>
      <w:r>
        <w:rPr>
          <w:rFonts w:hint="eastAsia" w:ascii="黑体" w:hAnsi="黑体" w:eastAsia="黑体"/>
          <w:b/>
          <w:sz w:val="24"/>
          <w:szCs w:val="24"/>
        </w:rPr>
        <w:t>第八章 供应商管理</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教学目标：</w:t>
      </w:r>
    </w:p>
    <w:p>
      <w:pPr>
        <w:spacing w:line="360" w:lineRule="auto"/>
        <w:rPr>
          <w:rFonts w:hint="eastAsia" w:ascii="宋体" w:hAnsi="宋体" w:eastAsia="宋体" w:cs="宋体"/>
          <w:sz w:val="21"/>
          <w:szCs w:val="21"/>
        </w:rPr>
      </w:pPr>
      <w:r>
        <w:rPr>
          <w:rFonts w:hint="eastAsia" w:ascii="宋体" w:hAnsi="宋体" w:eastAsia="宋体" w:cs="宋体"/>
          <w:sz w:val="21"/>
          <w:szCs w:val="21"/>
        </w:rPr>
        <w:t>1、详细介绍企业供应商的选择、审核、绩效考评和供应商关系管理等内容。</w:t>
      </w:r>
    </w:p>
    <w:p>
      <w:pPr>
        <w:spacing w:line="360" w:lineRule="auto"/>
        <w:rPr>
          <w:rFonts w:hint="eastAsia" w:ascii="宋体" w:hAnsi="宋体" w:eastAsia="宋体" w:cs="宋体"/>
          <w:sz w:val="21"/>
          <w:szCs w:val="21"/>
        </w:rPr>
      </w:pPr>
      <w:r>
        <w:rPr>
          <w:rFonts w:hint="eastAsia" w:ascii="宋体" w:hAnsi="宋体" w:eastAsia="宋体" w:cs="宋体"/>
          <w:sz w:val="21"/>
          <w:szCs w:val="21"/>
        </w:rPr>
        <w:t>2、全面掌握各类供应商关系。</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重点难点：</w:t>
      </w:r>
    </w:p>
    <w:p>
      <w:pPr>
        <w:spacing w:line="360" w:lineRule="auto"/>
        <w:rPr>
          <w:rFonts w:hint="eastAsia" w:ascii="宋体" w:hAnsi="宋体" w:eastAsia="宋体" w:cs="宋体"/>
          <w:sz w:val="21"/>
          <w:szCs w:val="21"/>
        </w:rPr>
      </w:pPr>
      <w:r>
        <w:rPr>
          <w:rFonts w:hint="eastAsia" w:ascii="宋体" w:hAnsi="宋体" w:eastAsia="宋体" w:cs="宋体"/>
          <w:sz w:val="21"/>
          <w:szCs w:val="21"/>
        </w:rPr>
        <w:t>1、供应商审核、供应商关系管理、供应商绩效评估、供应商控制等基本概念。</w:t>
      </w:r>
    </w:p>
    <w:p>
      <w:pPr>
        <w:spacing w:line="360" w:lineRule="auto"/>
        <w:rPr>
          <w:rFonts w:hint="eastAsia" w:ascii="宋体" w:hAnsi="宋体" w:eastAsia="宋体" w:cs="宋体"/>
          <w:sz w:val="21"/>
          <w:szCs w:val="21"/>
        </w:rPr>
      </w:pPr>
      <w:r>
        <w:rPr>
          <w:rFonts w:hint="eastAsia" w:ascii="宋体" w:hAnsi="宋体" w:eastAsia="宋体" w:cs="宋体"/>
          <w:sz w:val="21"/>
          <w:szCs w:val="21"/>
        </w:rPr>
        <w:t>2、采购商与供应商之间合作关系的基本原理、供应商审核的检查标准、防止供应商控制的相关理论。</w:t>
      </w:r>
    </w:p>
    <w:p>
      <w:pPr>
        <w:spacing w:line="360" w:lineRule="auto"/>
        <w:rPr>
          <w:rFonts w:hint="eastAsia" w:ascii="宋体" w:hAnsi="宋体" w:eastAsia="宋体" w:cs="宋体"/>
          <w:sz w:val="21"/>
          <w:szCs w:val="21"/>
        </w:rPr>
      </w:pPr>
      <w:r>
        <w:rPr>
          <w:rFonts w:hint="eastAsia" w:ascii="宋体" w:hAnsi="宋体" w:eastAsia="宋体" w:cs="宋体"/>
          <w:sz w:val="21"/>
          <w:szCs w:val="21"/>
        </w:rPr>
        <w:t>3、供应商选择、供应商审核、供应商绩效评估的方法等。</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教学内容：</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第一节 供应商选择</w:t>
      </w:r>
    </w:p>
    <w:p>
      <w:pPr>
        <w:spacing w:line="360" w:lineRule="auto"/>
        <w:rPr>
          <w:rFonts w:hint="eastAsia" w:ascii="宋体" w:hAnsi="宋体" w:eastAsia="宋体" w:cs="宋体"/>
          <w:sz w:val="21"/>
          <w:szCs w:val="21"/>
        </w:rPr>
      </w:pPr>
      <w:r>
        <w:rPr>
          <w:rFonts w:hint="eastAsia" w:ascii="宋体" w:hAnsi="宋体" w:eastAsia="宋体" w:cs="宋体"/>
          <w:sz w:val="21"/>
          <w:szCs w:val="21"/>
        </w:rPr>
        <w:t>第二节 供应商审核</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第三节 供应商绩效考评</w:t>
      </w:r>
    </w:p>
    <w:p>
      <w:pPr>
        <w:spacing w:line="360" w:lineRule="auto"/>
        <w:rPr>
          <w:rFonts w:hint="eastAsia" w:ascii="宋体" w:hAnsi="宋体" w:eastAsia="宋体" w:cs="宋体"/>
          <w:sz w:val="21"/>
          <w:szCs w:val="21"/>
        </w:rPr>
      </w:pPr>
      <w:r>
        <w:rPr>
          <w:rFonts w:hint="eastAsia" w:ascii="宋体" w:hAnsi="宋体" w:eastAsia="宋体" w:cs="宋体"/>
          <w:sz w:val="21"/>
          <w:szCs w:val="21"/>
        </w:rPr>
        <w:t>第四节 供应商关系管理</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教学方法：</w:t>
      </w:r>
    </w:p>
    <w:p>
      <w:pPr>
        <w:spacing w:line="360" w:lineRule="auto"/>
        <w:rPr>
          <w:rFonts w:hint="eastAsia" w:ascii="宋体" w:hAnsi="宋体" w:eastAsia="宋体" w:cs="宋体"/>
          <w:sz w:val="21"/>
          <w:szCs w:val="21"/>
        </w:rPr>
      </w:pPr>
      <w:r>
        <w:rPr>
          <w:rFonts w:hint="eastAsia" w:ascii="宋体" w:hAnsi="宋体" w:eastAsia="宋体" w:cs="宋体"/>
          <w:sz w:val="21"/>
          <w:szCs w:val="21"/>
        </w:rPr>
        <w:t>1、讲授法。</w:t>
      </w:r>
    </w:p>
    <w:p>
      <w:pPr>
        <w:spacing w:line="360" w:lineRule="auto"/>
        <w:rPr>
          <w:rFonts w:hint="eastAsia" w:ascii="宋体" w:hAnsi="宋体" w:eastAsia="宋体" w:cs="宋体"/>
          <w:sz w:val="21"/>
          <w:szCs w:val="21"/>
        </w:rPr>
      </w:pPr>
      <w:r>
        <w:rPr>
          <w:rFonts w:hint="eastAsia" w:ascii="宋体" w:hAnsi="宋体" w:eastAsia="宋体" w:cs="宋体"/>
          <w:sz w:val="21"/>
          <w:szCs w:val="21"/>
        </w:rPr>
        <w:t>2、研讨法。</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教学评价：</w:t>
      </w:r>
    </w:p>
    <w:p>
      <w:pPr>
        <w:spacing w:line="360" w:lineRule="auto"/>
        <w:rPr>
          <w:rFonts w:hint="eastAsia" w:ascii="宋体" w:hAnsi="宋体" w:eastAsia="宋体" w:cs="宋体"/>
          <w:sz w:val="21"/>
          <w:szCs w:val="21"/>
        </w:rPr>
      </w:pPr>
      <w:r>
        <w:rPr>
          <w:rFonts w:hint="eastAsia" w:ascii="宋体" w:hAnsi="宋体" w:eastAsia="宋体" w:cs="宋体"/>
          <w:sz w:val="21"/>
          <w:szCs w:val="21"/>
        </w:rPr>
        <w:t>1、供应商选择标准及选择方法。</w:t>
      </w:r>
    </w:p>
    <w:p>
      <w:pPr>
        <w:widowControl/>
        <w:spacing w:before="156" w:beforeLines="50" w:after="156" w:afterLines="50"/>
        <w:jc w:val="left"/>
        <w:rPr>
          <w:rFonts w:hint="eastAsia" w:ascii="宋体" w:hAnsi="宋体" w:eastAsia="宋体" w:cs="宋体"/>
          <w:sz w:val="21"/>
          <w:szCs w:val="21"/>
        </w:rPr>
      </w:pPr>
      <w:r>
        <w:rPr>
          <w:rFonts w:hint="eastAsia" w:ascii="宋体" w:hAnsi="宋体" w:eastAsia="宋体" w:cs="宋体"/>
          <w:sz w:val="21"/>
          <w:szCs w:val="21"/>
        </w:rPr>
        <w:t>2、关键的供应商绩效考评指标。</w:t>
      </w:r>
    </w:p>
    <w:p>
      <w:pPr>
        <w:widowControl/>
        <w:spacing w:before="156" w:beforeLines="50" w:after="156" w:afterLines="50"/>
        <w:ind w:firstLine="482" w:firstLineChars="200"/>
        <w:jc w:val="left"/>
        <w:rPr>
          <w:rFonts w:hint="eastAsia" w:ascii="黑体" w:hAnsi="黑体" w:eastAsia="黑体"/>
          <w:b/>
          <w:sz w:val="24"/>
          <w:szCs w:val="24"/>
        </w:rPr>
      </w:pPr>
      <w:r>
        <w:rPr>
          <w:rFonts w:hint="eastAsia" w:ascii="黑体" w:hAnsi="黑体" w:eastAsia="黑体"/>
          <w:b/>
          <w:sz w:val="24"/>
          <w:szCs w:val="24"/>
        </w:rPr>
        <w:t>第九章 专题拓展</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教学目标：</w:t>
      </w:r>
    </w:p>
    <w:p>
      <w:pPr>
        <w:spacing w:line="360" w:lineRule="auto"/>
        <w:rPr>
          <w:rFonts w:hint="eastAsia" w:ascii="宋体" w:hAnsi="宋体" w:eastAsia="宋体" w:cs="宋体"/>
          <w:sz w:val="21"/>
          <w:szCs w:val="21"/>
        </w:rPr>
      </w:pPr>
      <w:r>
        <w:rPr>
          <w:rFonts w:hint="eastAsia" w:ascii="宋体" w:hAnsi="宋体" w:eastAsia="宋体" w:cs="宋体"/>
          <w:sz w:val="21"/>
          <w:szCs w:val="21"/>
        </w:rPr>
        <w:t>1、介绍国际采购、项目采购、政府采购等内容。</w:t>
      </w:r>
    </w:p>
    <w:p>
      <w:pPr>
        <w:spacing w:line="360" w:lineRule="auto"/>
        <w:rPr>
          <w:rFonts w:hint="eastAsia" w:ascii="宋体" w:hAnsi="宋体" w:eastAsia="宋体" w:cs="宋体"/>
          <w:sz w:val="21"/>
          <w:szCs w:val="21"/>
        </w:rPr>
      </w:pPr>
      <w:r>
        <w:rPr>
          <w:rFonts w:hint="eastAsia" w:ascii="宋体" w:hAnsi="宋体" w:eastAsia="宋体" w:cs="宋体"/>
          <w:sz w:val="21"/>
          <w:szCs w:val="21"/>
        </w:rPr>
        <w:t>2、拓展各类采购的认识与实践。</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重点难点：</w:t>
      </w:r>
    </w:p>
    <w:p>
      <w:pPr>
        <w:spacing w:line="360" w:lineRule="auto"/>
        <w:rPr>
          <w:rFonts w:hint="eastAsia" w:ascii="宋体" w:hAnsi="宋体" w:eastAsia="宋体" w:cs="宋体"/>
          <w:sz w:val="21"/>
          <w:szCs w:val="21"/>
        </w:rPr>
      </w:pPr>
      <w:r>
        <w:rPr>
          <w:rFonts w:hint="eastAsia" w:ascii="宋体" w:hAnsi="宋体" w:eastAsia="宋体" w:cs="宋体"/>
          <w:sz w:val="21"/>
          <w:szCs w:val="21"/>
        </w:rPr>
        <w:t>1、国际采购的相关概念、理论及方法。</w:t>
      </w:r>
    </w:p>
    <w:p>
      <w:pPr>
        <w:spacing w:line="360" w:lineRule="auto"/>
        <w:rPr>
          <w:rFonts w:hint="eastAsia" w:ascii="宋体" w:hAnsi="宋体" w:eastAsia="宋体" w:cs="宋体"/>
          <w:sz w:val="21"/>
          <w:szCs w:val="21"/>
        </w:rPr>
      </w:pPr>
      <w:r>
        <w:rPr>
          <w:rFonts w:hint="eastAsia" w:ascii="宋体" w:hAnsi="宋体" w:eastAsia="宋体" w:cs="宋体"/>
          <w:sz w:val="21"/>
          <w:szCs w:val="21"/>
        </w:rPr>
        <w:t>2、项目采购的相关概念、理论及方法。</w:t>
      </w:r>
    </w:p>
    <w:p>
      <w:pPr>
        <w:spacing w:line="360" w:lineRule="auto"/>
        <w:rPr>
          <w:rFonts w:hint="eastAsia" w:ascii="宋体" w:hAnsi="宋体" w:eastAsia="宋体" w:cs="宋体"/>
          <w:sz w:val="21"/>
          <w:szCs w:val="21"/>
        </w:rPr>
      </w:pPr>
      <w:r>
        <w:rPr>
          <w:rFonts w:hint="eastAsia" w:ascii="宋体" w:hAnsi="宋体" w:eastAsia="宋体" w:cs="宋体"/>
          <w:sz w:val="21"/>
          <w:szCs w:val="21"/>
        </w:rPr>
        <w:t>3、政府采购的相关概念、理论及方法。</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教学内容：</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第一节 国际采购</w:t>
      </w:r>
    </w:p>
    <w:p>
      <w:pPr>
        <w:spacing w:line="360" w:lineRule="auto"/>
        <w:rPr>
          <w:rFonts w:hint="eastAsia" w:ascii="宋体" w:hAnsi="宋体" w:eastAsia="宋体" w:cs="宋体"/>
          <w:sz w:val="21"/>
          <w:szCs w:val="21"/>
        </w:rPr>
      </w:pPr>
      <w:r>
        <w:rPr>
          <w:rFonts w:hint="eastAsia" w:ascii="宋体" w:hAnsi="宋体" w:eastAsia="宋体" w:cs="宋体"/>
          <w:sz w:val="21"/>
          <w:szCs w:val="21"/>
        </w:rPr>
        <w:t>第二节 项目采购</w:t>
      </w:r>
    </w:p>
    <w:p>
      <w:pPr>
        <w:spacing w:line="360" w:lineRule="auto"/>
        <w:rPr>
          <w:rFonts w:hint="eastAsia" w:ascii="宋体" w:hAnsi="宋体" w:eastAsia="宋体" w:cs="宋体"/>
          <w:sz w:val="21"/>
          <w:szCs w:val="21"/>
        </w:rPr>
      </w:pPr>
      <w:r>
        <w:rPr>
          <w:rFonts w:hint="eastAsia" w:ascii="宋体" w:hAnsi="宋体" w:eastAsia="宋体" w:cs="宋体"/>
          <w:sz w:val="21"/>
          <w:szCs w:val="21"/>
        </w:rPr>
        <w:t>第三节 政府采购</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教学方法：</w:t>
      </w:r>
    </w:p>
    <w:p>
      <w:pPr>
        <w:spacing w:line="360" w:lineRule="auto"/>
        <w:rPr>
          <w:rFonts w:hint="eastAsia" w:ascii="宋体" w:hAnsi="宋体" w:eastAsia="宋体" w:cs="宋体"/>
          <w:sz w:val="21"/>
          <w:szCs w:val="21"/>
        </w:rPr>
      </w:pPr>
      <w:r>
        <w:rPr>
          <w:rFonts w:hint="eastAsia" w:ascii="宋体" w:hAnsi="宋体" w:eastAsia="宋体" w:cs="宋体"/>
          <w:sz w:val="21"/>
          <w:szCs w:val="21"/>
        </w:rPr>
        <w:t>1、讲授法。</w:t>
      </w:r>
    </w:p>
    <w:p>
      <w:pPr>
        <w:spacing w:line="360" w:lineRule="auto"/>
        <w:rPr>
          <w:rFonts w:hint="eastAsia" w:ascii="宋体" w:hAnsi="宋体" w:eastAsia="宋体" w:cs="宋体"/>
          <w:sz w:val="21"/>
          <w:szCs w:val="21"/>
        </w:rPr>
      </w:pPr>
      <w:r>
        <w:rPr>
          <w:rFonts w:hint="eastAsia" w:ascii="宋体" w:hAnsi="宋体" w:eastAsia="宋体" w:cs="宋体"/>
          <w:sz w:val="21"/>
          <w:szCs w:val="21"/>
        </w:rPr>
        <w:t>2、研讨法。</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教学评价：</w:t>
      </w:r>
    </w:p>
    <w:p>
      <w:pPr>
        <w:numPr>
          <w:ilvl w:val="0"/>
          <w:numId w:val="1"/>
        </w:numPr>
        <w:spacing w:line="360" w:lineRule="auto"/>
        <w:rPr>
          <w:rFonts w:hint="eastAsia" w:ascii="宋体" w:hAnsi="宋体" w:eastAsia="宋体" w:cs="宋体"/>
          <w:sz w:val="21"/>
          <w:szCs w:val="21"/>
        </w:rPr>
      </w:pPr>
      <w:r>
        <w:rPr>
          <w:rFonts w:hint="eastAsia" w:ascii="宋体" w:hAnsi="宋体" w:eastAsia="宋体" w:cs="宋体"/>
          <w:sz w:val="21"/>
          <w:szCs w:val="21"/>
        </w:rPr>
        <w:t>国际采购中的货款结算、通关、运输和保险等。</w:t>
      </w:r>
    </w:p>
    <w:p>
      <w:pPr>
        <w:numPr>
          <w:ilvl w:val="0"/>
          <w:numId w:val="1"/>
        </w:numPr>
        <w:spacing w:line="360" w:lineRule="auto"/>
        <w:rPr>
          <w:rFonts w:hint="eastAsia" w:ascii="宋体" w:hAnsi="宋体" w:eastAsia="宋体" w:cs="宋体"/>
          <w:sz w:val="21"/>
          <w:szCs w:val="21"/>
        </w:rPr>
      </w:pPr>
      <w:r>
        <w:rPr>
          <w:rFonts w:hint="eastAsia" w:ascii="宋体" w:hAnsi="宋体" w:eastAsia="宋体" w:cs="宋体"/>
          <w:sz w:val="21"/>
          <w:szCs w:val="21"/>
        </w:rPr>
        <w:t>项目采购管理的模式。</w:t>
      </w:r>
    </w:p>
    <w:p>
      <w:pPr>
        <w:widowControl/>
        <w:numPr>
          <w:ilvl w:val="0"/>
          <w:numId w:val="1"/>
        </w:numPr>
        <w:spacing w:before="156" w:beforeLines="50" w:after="156" w:afterLines="50"/>
        <w:ind w:left="360" w:leftChars="0" w:hanging="360" w:firstLineChars="0"/>
        <w:jc w:val="left"/>
        <w:rPr>
          <w:rFonts w:hint="eastAsia" w:ascii="宋体" w:hAnsi="宋体" w:eastAsia="宋体" w:cs="宋体"/>
          <w:sz w:val="21"/>
          <w:szCs w:val="21"/>
        </w:rPr>
      </w:pPr>
      <w:r>
        <w:rPr>
          <w:rFonts w:hint="eastAsia" w:ascii="宋体" w:hAnsi="宋体" w:eastAsia="宋体" w:cs="宋体"/>
          <w:sz w:val="21"/>
          <w:szCs w:val="21"/>
        </w:rPr>
        <w:t>政府采购操作程序和管理方法、政府采购中不同采购方式的运用。</w:t>
      </w:r>
    </w:p>
    <w:p>
      <w:pPr>
        <w:widowControl/>
        <w:numPr>
          <w:ilvl w:val="0"/>
          <w:numId w:val="0"/>
        </w:numPr>
        <w:spacing w:before="156" w:beforeLines="50" w:after="156" w:afterLines="50"/>
        <w:ind w:leftChars="0"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w:t>
      </w:r>
      <w:r>
        <w:rPr>
          <w:rFonts w:hint="eastAsia" w:ascii="宋体" w:hAnsi="宋体" w:eastAsia="宋体"/>
          <w:b/>
          <w:szCs w:val="21"/>
          <w:lang w:val="en-US" w:eastAsia="zh-CN"/>
        </w:rPr>
        <w:t>2</w:t>
      </w:r>
      <w:r>
        <w:rPr>
          <w:rFonts w:hint="eastAsia" w:ascii="宋体" w:hAnsi="宋体" w:eastAsia="宋体"/>
          <w:b/>
          <w:szCs w:val="21"/>
        </w:rPr>
        <w:t>：各章节的具体内容和学时分配表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采购概述</w:t>
            </w:r>
          </w:p>
        </w:tc>
        <w:tc>
          <w:tcPr>
            <w:tcW w:w="2766" w:type="dxa"/>
            <w:vAlign w:val="center"/>
          </w:tcPr>
          <w:p>
            <w:pPr>
              <w:widowControl/>
              <w:spacing w:before="156" w:beforeLines="50" w:after="156" w:afterLines="50"/>
              <w:jc w:val="center"/>
              <w:rPr>
                <w:rFonts w:ascii="宋体" w:hAnsi="宋体" w:eastAsia="宋体"/>
              </w:rPr>
            </w:pPr>
            <w:r>
              <w:rPr>
                <w:rFonts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采购分类</w:t>
            </w:r>
          </w:p>
        </w:tc>
        <w:tc>
          <w:tcPr>
            <w:tcW w:w="2766" w:type="dxa"/>
            <w:vAlign w:val="center"/>
          </w:tcPr>
          <w:p>
            <w:pPr>
              <w:widowControl/>
              <w:spacing w:before="156" w:beforeLines="50" w:after="156" w:afterLines="50"/>
              <w:jc w:val="center"/>
              <w:rPr>
                <w:rFonts w:ascii="宋体" w:hAnsi="宋体" w:eastAsia="宋体"/>
              </w:rPr>
            </w:pPr>
            <w:r>
              <w:rPr>
                <w:rFonts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招标采购</w:t>
            </w:r>
          </w:p>
        </w:tc>
        <w:tc>
          <w:tcPr>
            <w:tcW w:w="2766" w:type="dxa"/>
            <w:vAlign w:val="center"/>
          </w:tcPr>
          <w:p>
            <w:pPr>
              <w:widowControl/>
              <w:spacing w:before="156" w:beforeLines="50" w:after="156" w:afterLines="50"/>
              <w:jc w:val="center"/>
              <w:rPr>
                <w:rFonts w:ascii="宋体" w:hAnsi="宋体" w:eastAsia="宋体"/>
              </w:rPr>
            </w:pPr>
            <w:r>
              <w:rPr>
                <w:rFonts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电子采购</w:t>
            </w:r>
          </w:p>
        </w:tc>
        <w:tc>
          <w:tcPr>
            <w:tcW w:w="2766" w:type="dxa"/>
            <w:vAlign w:val="center"/>
          </w:tcPr>
          <w:p>
            <w:pPr>
              <w:widowControl/>
              <w:spacing w:before="156" w:beforeLines="50" w:after="156" w:afterLines="50"/>
              <w:jc w:val="center"/>
              <w:rPr>
                <w:rFonts w:ascii="宋体" w:hAnsi="宋体" w:eastAsia="宋体"/>
              </w:rPr>
            </w:pPr>
            <w:r>
              <w:rPr>
                <w:rFonts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期中考试</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期中考试</w:t>
            </w:r>
          </w:p>
        </w:tc>
        <w:tc>
          <w:tcPr>
            <w:tcW w:w="2766" w:type="dxa"/>
            <w:vAlign w:val="center"/>
          </w:tcPr>
          <w:p>
            <w:pPr>
              <w:widowControl/>
              <w:spacing w:before="156" w:beforeLines="50" w:after="156" w:afterLines="50"/>
              <w:jc w:val="center"/>
              <w:rPr>
                <w:rFonts w:ascii="宋体" w:hAnsi="宋体" w:eastAsia="宋体"/>
              </w:rPr>
            </w:pPr>
            <w:r>
              <w:rPr>
                <w:rFonts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战略采购</w:t>
            </w:r>
          </w:p>
        </w:tc>
        <w:tc>
          <w:tcPr>
            <w:tcW w:w="2766" w:type="dxa"/>
            <w:vAlign w:val="center"/>
          </w:tcPr>
          <w:p>
            <w:pPr>
              <w:widowControl/>
              <w:spacing w:before="156" w:beforeLines="50" w:after="156" w:afterLines="50"/>
              <w:jc w:val="center"/>
              <w:rPr>
                <w:rFonts w:ascii="宋体" w:hAnsi="宋体" w:eastAsia="宋体"/>
              </w:rPr>
            </w:pPr>
            <w:r>
              <w:rPr>
                <w:rFonts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市场调查和采购预测</w:t>
            </w:r>
          </w:p>
        </w:tc>
        <w:tc>
          <w:tcPr>
            <w:tcW w:w="2766" w:type="dxa"/>
            <w:vAlign w:val="center"/>
          </w:tcPr>
          <w:p>
            <w:pPr>
              <w:widowControl/>
              <w:spacing w:before="156" w:beforeLines="50" w:after="156" w:afterLines="50"/>
              <w:jc w:val="center"/>
              <w:rPr>
                <w:rFonts w:ascii="宋体" w:hAnsi="宋体" w:eastAsia="宋体"/>
              </w:rPr>
            </w:pPr>
            <w:r>
              <w:rPr>
                <w:rFonts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采购计划和预算</w:t>
            </w:r>
          </w:p>
        </w:tc>
        <w:tc>
          <w:tcPr>
            <w:tcW w:w="2766" w:type="dxa"/>
            <w:vAlign w:val="center"/>
          </w:tcPr>
          <w:p>
            <w:pPr>
              <w:widowControl/>
              <w:spacing w:before="156" w:beforeLines="50" w:after="156" w:afterLines="50"/>
              <w:jc w:val="center"/>
              <w:rPr>
                <w:rFonts w:hint="eastAsia" w:ascii="宋体" w:hAnsi="宋体" w:eastAsia="宋体"/>
                <w:lang w:eastAsia="zh-CN"/>
              </w:rPr>
            </w:pPr>
            <w:r>
              <w:rPr>
                <w:rFonts w:hint="eastAsia" w:ascii="宋体" w:hAnsi="宋体" w:eastAsia="宋体"/>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供应商管理</w:t>
            </w:r>
          </w:p>
        </w:tc>
        <w:tc>
          <w:tcPr>
            <w:tcW w:w="2766" w:type="dxa"/>
            <w:vAlign w:val="center"/>
          </w:tcPr>
          <w:p>
            <w:pPr>
              <w:widowControl/>
              <w:spacing w:before="156" w:beforeLines="50" w:after="156" w:afterLines="50"/>
              <w:jc w:val="center"/>
              <w:rPr>
                <w:rFonts w:ascii="宋体" w:hAnsi="宋体" w:eastAsia="宋体"/>
              </w:rPr>
            </w:pPr>
            <w:r>
              <w:rPr>
                <w:rFonts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第九章</w:t>
            </w:r>
          </w:p>
        </w:tc>
        <w:tc>
          <w:tcPr>
            <w:tcW w:w="2765"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专题拓展</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总复习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总复习</w:t>
            </w:r>
          </w:p>
        </w:tc>
        <w:tc>
          <w:tcPr>
            <w:tcW w:w="2766" w:type="dxa"/>
            <w:vAlign w:val="center"/>
          </w:tcPr>
          <w:p>
            <w:pPr>
              <w:widowControl/>
              <w:spacing w:before="156" w:beforeLines="50" w:after="156" w:afterLines="50"/>
              <w:jc w:val="center"/>
              <w:rPr>
                <w:rFonts w:ascii="宋体" w:hAnsi="宋体" w:eastAsia="宋体"/>
              </w:rPr>
            </w:pPr>
            <w:r>
              <w:rPr>
                <w:rFonts w:ascii="宋体" w:hAnsi="宋体" w:eastAsia="宋体"/>
              </w:rPr>
              <w:t>3</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w:t>
      </w:r>
      <w:r>
        <w:rPr>
          <w:rFonts w:hint="eastAsia" w:ascii="宋体" w:hAnsi="宋体" w:eastAsia="宋体"/>
          <w:b/>
          <w:szCs w:val="21"/>
          <w:lang w:val="en-US" w:eastAsia="zh-CN"/>
        </w:rPr>
        <w:t>3</w:t>
      </w:r>
      <w:r>
        <w:rPr>
          <w:rFonts w:hint="eastAsia" w:ascii="宋体" w:hAnsi="宋体" w:eastAsia="宋体"/>
          <w:b/>
          <w:szCs w:val="21"/>
        </w:rPr>
        <w:t>：教学进度表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1-2</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第一章</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采购概述</w:t>
            </w:r>
          </w:p>
        </w:tc>
        <w:tc>
          <w:tcPr>
            <w:tcW w:w="1145"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6</w:t>
            </w:r>
          </w:p>
        </w:tc>
        <w:tc>
          <w:tcPr>
            <w:tcW w:w="1386"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PPT</w:t>
            </w:r>
            <w:r>
              <w:rPr>
                <w:rFonts w:hint="eastAsia" w:ascii="宋体" w:hAnsi="宋体" w:eastAsia="宋体"/>
                <w:szCs w:val="21"/>
              </w:rPr>
              <w:t>思考题</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3-4</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采购分类</w:t>
            </w:r>
          </w:p>
        </w:tc>
        <w:tc>
          <w:tcPr>
            <w:tcW w:w="1145"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6</w:t>
            </w:r>
          </w:p>
        </w:tc>
        <w:tc>
          <w:tcPr>
            <w:tcW w:w="1386"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PPT</w:t>
            </w:r>
            <w:r>
              <w:rPr>
                <w:rFonts w:hint="eastAsia" w:ascii="宋体" w:hAnsi="宋体" w:eastAsia="宋体"/>
                <w:szCs w:val="21"/>
              </w:rPr>
              <w:t>思考题</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5-6</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招标采购</w:t>
            </w:r>
          </w:p>
        </w:tc>
        <w:tc>
          <w:tcPr>
            <w:tcW w:w="1145"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6</w:t>
            </w:r>
          </w:p>
        </w:tc>
        <w:tc>
          <w:tcPr>
            <w:tcW w:w="1386"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PPT</w:t>
            </w:r>
            <w:r>
              <w:rPr>
                <w:rFonts w:hint="eastAsia" w:ascii="宋体" w:hAnsi="宋体" w:eastAsia="宋体"/>
                <w:szCs w:val="21"/>
              </w:rPr>
              <w:t>思考题</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7-8</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电子采购</w:t>
            </w:r>
          </w:p>
        </w:tc>
        <w:tc>
          <w:tcPr>
            <w:tcW w:w="1145"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6</w:t>
            </w:r>
          </w:p>
        </w:tc>
        <w:tc>
          <w:tcPr>
            <w:tcW w:w="1386"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PPT</w:t>
            </w:r>
            <w:r>
              <w:rPr>
                <w:rFonts w:hint="eastAsia" w:ascii="宋体" w:hAnsi="宋体" w:eastAsia="宋体"/>
                <w:szCs w:val="21"/>
              </w:rPr>
              <w:t>思考题</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9</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期中考试</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期中考试</w:t>
            </w:r>
          </w:p>
        </w:tc>
        <w:tc>
          <w:tcPr>
            <w:tcW w:w="1145"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1386" w:type="dxa"/>
            <w:vAlign w:val="center"/>
          </w:tcPr>
          <w:p>
            <w:pPr>
              <w:widowControl/>
              <w:spacing w:before="156" w:beforeLines="50" w:after="156" w:afterLines="50"/>
              <w:jc w:val="center"/>
              <w:rPr>
                <w:rFonts w:ascii="宋体" w:hAnsi="宋体" w:eastAsia="宋体"/>
                <w:szCs w:val="21"/>
              </w:rPr>
            </w:pP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10-11</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战略采购</w:t>
            </w:r>
          </w:p>
        </w:tc>
        <w:tc>
          <w:tcPr>
            <w:tcW w:w="1145"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6</w:t>
            </w:r>
          </w:p>
        </w:tc>
        <w:tc>
          <w:tcPr>
            <w:tcW w:w="1386"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PPT</w:t>
            </w:r>
            <w:r>
              <w:rPr>
                <w:rFonts w:hint="eastAsia" w:ascii="宋体" w:hAnsi="宋体" w:eastAsia="宋体"/>
                <w:szCs w:val="21"/>
              </w:rPr>
              <w:t>思考题</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12-13</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市场调查和采购预测</w:t>
            </w:r>
          </w:p>
        </w:tc>
        <w:tc>
          <w:tcPr>
            <w:tcW w:w="1145"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6</w:t>
            </w:r>
          </w:p>
        </w:tc>
        <w:tc>
          <w:tcPr>
            <w:tcW w:w="1386"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PPT</w:t>
            </w:r>
            <w:r>
              <w:rPr>
                <w:rFonts w:hint="eastAsia" w:ascii="宋体" w:hAnsi="宋体" w:eastAsia="宋体"/>
                <w:szCs w:val="21"/>
              </w:rPr>
              <w:t>思考题</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hint="eastAsia" w:ascii="宋体" w:hAnsi="宋体" w:eastAsia="宋体"/>
                <w:szCs w:val="21"/>
                <w:lang w:eastAsia="zh-CN"/>
              </w:rPr>
            </w:pPr>
            <w:r>
              <w:rPr>
                <w:rFonts w:ascii="宋体" w:hAnsi="宋体" w:eastAsia="宋体"/>
                <w:szCs w:val="21"/>
              </w:rPr>
              <w:t>14-1</w:t>
            </w:r>
            <w:r>
              <w:rPr>
                <w:rFonts w:hint="eastAsia" w:ascii="宋体" w:hAnsi="宋体" w:eastAsia="宋体"/>
                <w:szCs w:val="21"/>
                <w:lang w:val="en-US" w:eastAsia="zh-CN"/>
              </w:rPr>
              <w:t>5</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采购计划和预算</w:t>
            </w:r>
          </w:p>
        </w:tc>
        <w:tc>
          <w:tcPr>
            <w:tcW w:w="1145"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6</w:t>
            </w:r>
          </w:p>
        </w:tc>
        <w:tc>
          <w:tcPr>
            <w:tcW w:w="1386"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PPT</w:t>
            </w:r>
            <w:r>
              <w:rPr>
                <w:rFonts w:hint="eastAsia" w:ascii="宋体" w:hAnsi="宋体" w:eastAsia="宋体"/>
                <w:szCs w:val="21"/>
              </w:rPr>
              <w:t>思考题</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hint="eastAsia" w:ascii="宋体" w:hAnsi="宋体" w:eastAsia="宋体"/>
                <w:szCs w:val="21"/>
                <w:lang w:eastAsia="zh-CN"/>
              </w:rPr>
            </w:pPr>
            <w:r>
              <w:rPr>
                <w:rFonts w:ascii="宋体" w:hAnsi="宋体" w:eastAsia="宋体"/>
                <w:szCs w:val="21"/>
              </w:rPr>
              <w:t>1</w:t>
            </w:r>
            <w:r>
              <w:rPr>
                <w:rFonts w:hint="eastAsia" w:ascii="宋体" w:hAnsi="宋体" w:eastAsia="宋体"/>
                <w:szCs w:val="21"/>
                <w:lang w:val="en-US" w:eastAsia="zh-CN"/>
              </w:rPr>
              <w:t>6</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供应商管理</w:t>
            </w:r>
          </w:p>
        </w:tc>
        <w:tc>
          <w:tcPr>
            <w:tcW w:w="1145"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1386"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PPT</w:t>
            </w:r>
            <w:r>
              <w:rPr>
                <w:rFonts w:hint="eastAsia" w:ascii="宋体" w:hAnsi="宋体" w:eastAsia="宋体"/>
                <w:szCs w:val="21"/>
              </w:rPr>
              <w:t>思考题</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17</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hint="eastAsia" w:ascii="宋体" w:hAnsi="宋体" w:eastAsia="宋体"/>
              </w:rPr>
            </w:pPr>
            <w:r>
              <w:rPr>
                <w:rFonts w:hint="eastAsia" w:ascii="宋体" w:hAnsi="宋体" w:eastAsia="宋体"/>
                <w:lang w:val="en-US" w:eastAsia="zh-CN"/>
              </w:rPr>
              <w:t>第九章</w:t>
            </w:r>
          </w:p>
        </w:tc>
        <w:tc>
          <w:tcPr>
            <w:tcW w:w="1145" w:type="dxa"/>
            <w:vAlign w:val="center"/>
          </w:tcPr>
          <w:p>
            <w:pPr>
              <w:widowControl/>
              <w:spacing w:before="156" w:beforeLines="50" w:after="156" w:afterLines="50"/>
              <w:jc w:val="center"/>
              <w:rPr>
                <w:rFonts w:hint="eastAsia" w:ascii="宋体" w:hAnsi="宋体" w:eastAsia="宋体"/>
              </w:rPr>
            </w:pPr>
            <w:r>
              <w:rPr>
                <w:rFonts w:hint="eastAsia" w:ascii="宋体" w:hAnsi="宋体" w:eastAsia="宋体"/>
                <w:lang w:val="en-US" w:eastAsia="zh-CN"/>
              </w:rPr>
              <w:t>专题拓展</w:t>
            </w:r>
          </w:p>
        </w:tc>
        <w:tc>
          <w:tcPr>
            <w:tcW w:w="1145"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思考题</w:t>
            </w:r>
            <w:bookmarkStart w:id="0" w:name="_GoBack"/>
            <w:bookmarkEnd w:id="0"/>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18</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总复习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总复习</w:t>
            </w:r>
          </w:p>
        </w:tc>
        <w:tc>
          <w:tcPr>
            <w:tcW w:w="1145"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1386" w:type="dxa"/>
            <w:vAlign w:val="center"/>
          </w:tcPr>
          <w:p>
            <w:pPr>
              <w:widowControl/>
              <w:spacing w:before="156" w:beforeLines="50" w:after="156" w:afterLines="50"/>
              <w:jc w:val="center"/>
              <w:rPr>
                <w:rFonts w:ascii="宋体" w:hAnsi="宋体" w:eastAsia="宋体"/>
                <w:szCs w:val="21"/>
              </w:rPr>
            </w:pPr>
          </w:p>
        </w:tc>
        <w:tc>
          <w:tcPr>
            <w:tcW w:w="904"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widowControl/>
        <w:spacing w:before="156" w:beforeLines="50" w:after="156" w:afterLines="50"/>
        <w:ind w:firstLine="420" w:firstLineChars="200"/>
        <w:jc w:val="left"/>
        <w:rPr>
          <w:rFonts w:hint="default" w:ascii="宋体" w:hAnsi="宋体" w:eastAsia="宋体"/>
          <w:lang w:val="en-US"/>
        </w:rPr>
      </w:pPr>
      <w:r>
        <w:rPr>
          <w:rFonts w:ascii="宋体" w:hAnsi="宋体" w:eastAsia="宋体"/>
        </w:rPr>
        <w:t>1</w:t>
      </w:r>
      <w:r>
        <w:rPr>
          <w:rFonts w:hint="eastAsia" w:ascii="宋体" w:hAnsi="宋体" w:eastAsia="宋体"/>
        </w:rPr>
        <w:t>．</w:t>
      </w:r>
      <w:r>
        <w:rPr>
          <w:rFonts w:hint="eastAsia" w:ascii="Times New Roman" w:hAnsi="Times New Roman"/>
          <w:sz w:val="21"/>
          <w:lang w:val="en-US" w:eastAsia="zh-CN"/>
        </w:rPr>
        <w:t>陆建平.企业采购与供应[M].北京：国防工业出版社，2013.</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rPr>
        <w:t>2．</w:t>
      </w:r>
      <w:r>
        <w:rPr>
          <w:rFonts w:hint="eastAsia" w:ascii="Times New Roman" w:hAnsi="Times New Roman"/>
          <w:sz w:val="21"/>
          <w:lang w:val="en-US" w:eastAsia="zh-CN"/>
        </w:rPr>
        <w:t>温卫娟，郑秀恋.采购管理[M].北京：清华大学出</w:t>
      </w:r>
      <w:r>
        <w:rPr>
          <w:rFonts w:hint="eastAsia" w:ascii="宋体" w:hAnsi="宋体" w:eastAsia="宋体"/>
          <w:lang w:val="en-US" w:eastAsia="zh-CN"/>
        </w:rPr>
        <w:t>版社，2013.</w:t>
      </w:r>
    </w:p>
    <w:p>
      <w:pPr>
        <w:widowControl/>
        <w:spacing w:before="156" w:beforeLines="50" w:after="156" w:afterLines="50"/>
        <w:ind w:firstLine="420" w:firstLineChars="200"/>
        <w:jc w:val="left"/>
        <w:rPr>
          <w:rFonts w:ascii="宋体" w:hAnsi="宋体" w:eastAsia="宋体"/>
        </w:rPr>
      </w:pPr>
      <w:r>
        <w:rPr>
          <w:rFonts w:hint="eastAsia" w:ascii="宋体" w:hAnsi="宋体" w:eastAsia="宋体"/>
          <w:lang w:val="en-US" w:eastAsia="zh-CN"/>
        </w:rPr>
        <w:t>3.</w:t>
      </w:r>
      <w:r>
        <w:rPr>
          <w:rFonts w:hint="default" w:ascii="宋体" w:hAnsi="宋体" w:eastAsia="宋体"/>
          <w:lang w:val="en-US" w:eastAsia="zh-CN"/>
        </w:rPr>
        <w:t>[美]罗伯特.M.蒙茨卡(Robert M. Monczka)、罗伯特.B.汉德菲尔德（Robert B. Handfield）、拉里.C.吉尼皮尔（Larry C. G</w:t>
      </w:r>
      <w:r>
        <w:rPr>
          <w:rFonts w:hint="eastAsia" w:ascii="宋体" w:hAnsi="宋体" w:eastAsia="宋体"/>
          <w:lang w:val="en-US" w:eastAsia="zh-CN"/>
        </w:rPr>
        <w:t>).</w:t>
      </w:r>
      <w:r>
        <w:rPr>
          <w:rFonts w:hint="default" w:ascii="宋体" w:hAnsi="宋体" w:eastAsia="宋体"/>
          <w:lang w:val="en-US" w:eastAsia="zh-CN"/>
        </w:rPr>
        <w:t>采购与供应链管理（第6版）</w:t>
      </w:r>
      <w:r>
        <w:rPr>
          <w:rFonts w:hint="eastAsia" w:ascii="宋体" w:hAnsi="宋体" w:eastAsia="宋体"/>
          <w:lang w:val="en-US" w:eastAsia="zh-CN"/>
        </w:rPr>
        <w:t>[M].北京：清华大学出版社，2024.</w:t>
      </w:r>
      <w:r>
        <w:rPr>
          <w:rFonts w:ascii="宋体" w:hAnsi="宋体" w:eastAsia="宋体"/>
        </w:rPr>
        <w:t xml:space="preserve">  </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ind w:firstLine="420" w:firstLineChars="200"/>
        <w:jc w:val="left"/>
        <w:rPr>
          <w:rFonts w:ascii="宋体" w:hAnsi="宋体" w:eastAsia="宋体"/>
        </w:rPr>
      </w:pPr>
      <w:r>
        <w:rPr>
          <w:rFonts w:ascii="宋体" w:hAnsi="宋体" w:eastAsia="宋体"/>
        </w:rPr>
        <w:t>1</w:t>
      </w:r>
      <w:r>
        <w:rPr>
          <w:rFonts w:hint="eastAsia" w:ascii="宋体" w:hAnsi="宋体" w:eastAsia="宋体"/>
        </w:rPr>
        <w:t>．讲授法：相关概念、理论及实际应用。</w:t>
      </w:r>
    </w:p>
    <w:p>
      <w:pPr>
        <w:widowControl/>
        <w:spacing w:before="156" w:beforeLines="50" w:after="156" w:afterLines="50"/>
        <w:ind w:firstLine="420" w:firstLineChars="200"/>
        <w:jc w:val="left"/>
        <w:rPr>
          <w:rFonts w:ascii="宋体" w:hAnsi="宋体" w:eastAsia="宋体"/>
        </w:rPr>
      </w:pPr>
      <w:r>
        <w:rPr>
          <w:rFonts w:ascii="宋体" w:hAnsi="宋体" w:eastAsia="宋体"/>
        </w:rPr>
        <w:t>2</w:t>
      </w:r>
      <w:r>
        <w:rPr>
          <w:rFonts w:hint="eastAsia" w:ascii="宋体" w:hAnsi="宋体" w:eastAsia="宋体"/>
        </w:rPr>
        <w:t>．讨论法：一些概念的辨析、相关理论的理解、类似观点的比较等在讲述过程中，将引导学生进行相关讨论。</w:t>
      </w:r>
    </w:p>
    <w:p>
      <w:pPr>
        <w:widowControl/>
        <w:spacing w:before="156" w:beforeLines="50" w:after="156" w:afterLines="50"/>
        <w:ind w:firstLine="420" w:firstLineChars="200"/>
        <w:jc w:val="left"/>
        <w:rPr>
          <w:rFonts w:ascii="宋体" w:hAnsi="宋体" w:eastAsia="宋体"/>
        </w:rPr>
      </w:pPr>
      <w:r>
        <w:rPr>
          <w:rFonts w:ascii="宋体" w:hAnsi="宋体" w:eastAsia="宋体"/>
        </w:rPr>
        <w:t xml:space="preserve">3. </w:t>
      </w:r>
      <w:r>
        <w:rPr>
          <w:rFonts w:hint="eastAsia" w:ascii="宋体" w:hAnsi="宋体" w:eastAsia="宋体"/>
        </w:rPr>
        <w:t>案例教学法：相关理论的企业应用、经典企业应用案例等将穿插在每部分的内容讲授过程中。</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hint="eastAsia" w:ascii="宋体" w:hAnsi="宋体" w:eastAsia="宋体"/>
          <w:szCs w:val="21"/>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w:t>
      </w:r>
      <w:r>
        <w:rPr>
          <w:rFonts w:hint="eastAsia" w:ascii="宋体" w:hAnsi="宋体" w:eastAsia="宋体"/>
          <w:b/>
          <w:szCs w:val="21"/>
          <w:lang w:val="en-US" w:eastAsia="zh-CN"/>
        </w:rPr>
        <w:t>4</w:t>
      </w:r>
      <w:r>
        <w:rPr>
          <w:rFonts w:hint="eastAsia" w:ascii="宋体" w:hAnsi="宋体" w:eastAsia="宋体"/>
          <w:b/>
          <w:szCs w:val="21"/>
        </w:rPr>
        <w:t>：课程考核与课程目标的对应关系表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w:t>
            </w:r>
            <w:r>
              <w:rPr>
                <w:rFonts w:hAnsi="宋体"/>
              </w:rPr>
              <w:t>1</w:t>
            </w:r>
          </w:p>
        </w:tc>
        <w:tc>
          <w:tcPr>
            <w:tcW w:w="2849" w:type="dxa"/>
            <w:vAlign w:val="center"/>
          </w:tcPr>
          <w:p>
            <w:pPr>
              <w:pStyle w:val="2"/>
              <w:spacing w:before="156" w:beforeLines="50" w:after="156" w:afterLines="50"/>
              <w:jc w:val="center"/>
              <w:rPr>
                <w:rFonts w:hAnsi="宋体"/>
                <w:b/>
              </w:rPr>
            </w:pPr>
            <w:r>
              <w:rPr>
                <w:rFonts w:hint="eastAsia" w:hAnsi="宋体"/>
                <w:b/>
              </w:rPr>
              <w:t>基础篇</w:t>
            </w:r>
          </w:p>
        </w:tc>
        <w:tc>
          <w:tcPr>
            <w:tcW w:w="2849" w:type="dxa"/>
            <w:vAlign w:val="center"/>
          </w:tcPr>
          <w:p>
            <w:pPr>
              <w:pStyle w:val="2"/>
              <w:spacing w:before="156" w:beforeLines="50" w:after="156" w:afterLines="50"/>
              <w:jc w:val="center"/>
              <w:rPr>
                <w:rFonts w:hAnsi="宋体"/>
                <w:b/>
              </w:rPr>
            </w:pPr>
            <w:r>
              <w:rPr>
                <w:rFonts w:hint="eastAsia" w:hAnsi="宋体"/>
                <w:b/>
              </w:rPr>
              <w:t>讨论、提问及考试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w:t>
            </w:r>
            <w:r>
              <w:rPr>
                <w:rFonts w:hAnsi="宋体"/>
              </w:rPr>
              <w:t>2</w:t>
            </w:r>
          </w:p>
        </w:tc>
        <w:tc>
          <w:tcPr>
            <w:tcW w:w="2849" w:type="dxa"/>
            <w:vAlign w:val="center"/>
          </w:tcPr>
          <w:p>
            <w:pPr>
              <w:pStyle w:val="2"/>
              <w:spacing w:before="156" w:beforeLines="50" w:after="156" w:afterLines="50"/>
              <w:jc w:val="center"/>
              <w:rPr>
                <w:rFonts w:hAnsi="宋体"/>
                <w:b/>
              </w:rPr>
            </w:pPr>
            <w:r>
              <w:rPr>
                <w:rFonts w:hint="eastAsia" w:hAnsi="宋体"/>
                <w:b/>
              </w:rPr>
              <w:t>实务篇</w:t>
            </w:r>
          </w:p>
        </w:tc>
        <w:tc>
          <w:tcPr>
            <w:tcW w:w="2849" w:type="dxa"/>
            <w:vAlign w:val="center"/>
          </w:tcPr>
          <w:p>
            <w:pPr>
              <w:pStyle w:val="2"/>
              <w:spacing w:before="156" w:beforeLines="50" w:after="156" w:afterLines="50"/>
              <w:jc w:val="center"/>
              <w:rPr>
                <w:rFonts w:hAnsi="宋体"/>
                <w:b/>
              </w:rPr>
            </w:pPr>
            <w:r>
              <w:rPr>
                <w:rFonts w:hint="eastAsia" w:hAnsi="宋体"/>
                <w:b/>
              </w:rPr>
              <w:t>讨论、提问及考试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w:t>
            </w:r>
            <w:r>
              <w:rPr>
                <w:rFonts w:hAnsi="宋体"/>
              </w:rPr>
              <w:t>3</w:t>
            </w:r>
          </w:p>
        </w:tc>
        <w:tc>
          <w:tcPr>
            <w:tcW w:w="2849" w:type="dxa"/>
            <w:vAlign w:val="center"/>
          </w:tcPr>
          <w:p>
            <w:pPr>
              <w:pStyle w:val="2"/>
              <w:spacing w:before="156" w:beforeLines="50" w:after="156" w:afterLines="50"/>
              <w:jc w:val="center"/>
              <w:rPr>
                <w:rFonts w:hAnsi="宋体"/>
                <w:b/>
              </w:rPr>
            </w:pPr>
            <w:r>
              <w:rPr>
                <w:rFonts w:hint="eastAsia" w:hAnsi="宋体"/>
                <w:b/>
              </w:rPr>
              <w:t>专题篇</w:t>
            </w:r>
          </w:p>
        </w:tc>
        <w:tc>
          <w:tcPr>
            <w:tcW w:w="2849" w:type="dxa"/>
            <w:vAlign w:val="center"/>
          </w:tcPr>
          <w:p>
            <w:pPr>
              <w:pStyle w:val="2"/>
              <w:spacing w:before="156" w:beforeLines="50" w:after="156" w:afterLines="50"/>
              <w:jc w:val="center"/>
              <w:rPr>
                <w:rFonts w:hAnsi="宋体"/>
                <w:b/>
              </w:rPr>
            </w:pPr>
            <w:r>
              <w:rPr>
                <w:rFonts w:hint="eastAsia" w:hAnsi="宋体"/>
                <w:b/>
              </w:rPr>
              <w:t>讨论、提问</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平时成绩：</w:t>
      </w:r>
      <w:r>
        <w:rPr>
          <w:rFonts w:hint="eastAsia" w:ascii="宋体" w:hAnsi="宋体" w:eastAsia="宋体"/>
          <w:lang w:val="en-US" w:eastAsia="zh-CN"/>
        </w:rPr>
        <w:t>3</w:t>
      </w:r>
      <w:r>
        <w:rPr>
          <w:rFonts w:ascii="宋体" w:hAnsi="宋体" w:eastAsia="宋体"/>
        </w:rPr>
        <w:t>0%</w:t>
      </w:r>
      <w:r>
        <w:rPr>
          <w:rFonts w:hint="eastAsia" w:ascii="宋体" w:hAnsi="宋体" w:eastAsia="宋体"/>
        </w:rPr>
        <w:t>，期中考试：</w:t>
      </w:r>
      <w:r>
        <w:rPr>
          <w:rFonts w:hint="eastAsia" w:ascii="宋体" w:hAnsi="宋体" w:eastAsia="宋体"/>
          <w:lang w:val="en-US" w:eastAsia="zh-CN"/>
        </w:rPr>
        <w:t>2</w:t>
      </w:r>
      <w:r>
        <w:rPr>
          <w:rFonts w:ascii="宋体" w:hAnsi="宋体" w:eastAsia="宋体"/>
        </w:rPr>
        <w:t>0%</w:t>
      </w:r>
      <w:r>
        <w:rPr>
          <w:rFonts w:hint="eastAsia" w:ascii="宋体" w:hAnsi="宋体" w:eastAsia="宋体"/>
        </w:rPr>
        <w:t>，期末考试</w:t>
      </w:r>
      <w:r>
        <w:rPr>
          <w:rFonts w:hint="eastAsia" w:ascii="宋体" w:hAnsi="宋体" w:eastAsia="宋体"/>
          <w:lang w:val="en-US" w:eastAsia="zh-CN"/>
        </w:rPr>
        <w:t>50</w:t>
      </w:r>
      <w:r>
        <w:rPr>
          <w:rFonts w:ascii="宋体" w:hAnsi="宋体" w:eastAsia="宋体"/>
        </w:rPr>
        <w:t>%</w:t>
      </w:r>
      <w:r>
        <w:rPr>
          <w:rFonts w:hint="eastAsia" w:ascii="宋体" w:hAnsi="宋体" w:eastAsia="宋体"/>
          <w:lang w:eastAsia="zh-CN"/>
        </w:rPr>
        <w:t>。</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w:t>
      </w:r>
      <w:r>
        <w:rPr>
          <w:rFonts w:hint="eastAsia" w:ascii="宋体" w:hAnsi="宋体" w:eastAsia="宋体"/>
          <w:b/>
          <w:lang w:val="en-US" w:eastAsia="zh-CN"/>
        </w:rPr>
        <w:t>5</w:t>
      </w:r>
      <w:r>
        <w:rPr>
          <w:rFonts w:hint="eastAsia" w:ascii="宋体" w:hAnsi="宋体" w:eastAsia="宋体"/>
          <w:b/>
        </w:rPr>
        <w:t>：课程目标的考核占比与达成度分析表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rPr>
              <w:t>课程目标</w:t>
            </w:r>
            <w:r>
              <w:rPr>
                <w:rFonts w:hint="eastAsia" w:ascii="宋体" w:hAnsi="宋体" w:eastAsia="宋体"/>
                <w:kern w:val="0"/>
                <w:szCs w:val="21"/>
                <w:lang w:val="en-US" w:eastAsia="zh-CN"/>
              </w:rPr>
              <w:t>1-3</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lang w:val="en-US" w:eastAsia="zh-CN"/>
              </w:rPr>
              <w:t>3</w:t>
            </w:r>
            <w:r>
              <w:rPr>
                <w:rFonts w:ascii="宋体" w:hAnsi="宋体" w:eastAsia="宋体"/>
              </w:rPr>
              <w:t>0%</w:t>
            </w:r>
          </w:p>
        </w:tc>
        <w:tc>
          <w:tcPr>
            <w:tcW w:w="1134"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lang w:val="en-US" w:eastAsia="zh-CN"/>
              </w:rPr>
              <w:t>2</w:t>
            </w:r>
            <w:r>
              <w:rPr>
                <w:rFonts w:ascii="宋体" w:hAnsi="宋体" w:eastAsia="宋体"/>
              </w:rPr>
              <w:t>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lang w:val="en-US" w:eastAsia="zh-CN"/>
              </w:rPr>
              <w:t>5</w:t>
            </w:r>
            <w:r>
              <w:rPr>
                <w:rFonts w:ascii="宋体" w:hAnsi="宋体" w:eastAsia="宋体"/>
              </w:rPr>
              <w:t>0%</w:t>
            </w:r>
          </w:p>
        </w:tc>
        <w:tc>
          <w:tcPr>
            <w:tcW w:w="2627"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lang w:val="en-US" w:eastAsia="zh-CN"/>
              </w:rPr>
              <w:t>10</w:t>
            </w:r>
            <w:r>
              <w:rPr>
                <w:rFonts w:ascii="宋体" w:hAnsi="宋体" w:eastAsia="宋体"/>
              </w:rPr>
              <w:t>0%</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Times New Roman" w:hAnsi="Times New Roman" w:eastAsia="仿宋_GB2312"/>
                <w:color w:val="000000"/>
                <w:kern w:val="0"/>
                <w:szCs w:val="21"/>
              </w:rPr>
              <w:t>能够熟练掌握采购及采购管理的基本理论、不同类型的采购方式和采购战略的相关内容，全面认识到采购与物流及供应链之间的关系。</w:t>
            </w:r>
          </w:p>
        </w:tc>
        <w:tc>
          <w:tcPr>
            <w:tcW w:w="1984"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宋体" w:hAnsi="宋体" w:eastAsia="宋体"/>
                <w:szCs w:val="21"/>
              </w:rPr>
              <w:t>较好</w:t>
            </w:r>
            <w:r>
              <w:rPr>
                <w:rFonts w:ascii="宋体" w:hAnsi="宋体" w:eastAsia="宋体"/>
                <w:szCs w:val="21"/>
              </w:rPr>
              <w:t>掌握</w:t>
            </w:r>
            <w:r>
              <w:rPr>
                <w:rFonts w:hint="eastAsia" w:ascii="Times New Roman" w:hAnsi="Times New Roman" w:eastAsia="仿宋_GB2312"/>
                <w:color w:val="000000"/>
                <w:kern w:val="0"/>
                <w:szCs w:val="21"/>
              </w:rPr>
              <w:t>采购及采购管理的基本理论、不同类型的采购方式和采购战略的相关内容，较全面认识到采购与物流及供应链之间的关系。</w:t>
            </w:r>
          </w:p>
        </w:tc>
        <w:tc>
          <w:tcPr>
            <w:tcW w:w="1843"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宋体" w:hAnsi="宋体" w:eastAsia="宋体"/>
                <w:szCs w:val="21"/>
              </w:rPr>
              <w:t>基本</w:t>
            </w:r>
            <w:r>
              <w:rPr>
                <w:rFonts w:ascii="宋体" w:hAnsi="宋体" w:eastAsia="宋体"/>
                <w:szCs w:val="21"/>
              </w:rPr>
              <w:t>掌握</w:t>
            </w:r>
            <w:r>
              <w:rPr>
                <w:rFonts w:hint="eastAsia" w:ascii="Times New Roman" w:hAnsi="Times New Roman" w:eastAsia="仿宋_GB2312"/>
                <w:color w:val="000000"/>
                <w:kern w:val="0"/>
                <w:szCs w:val="21"/>
              </w:rPr>
              <w:t>采购及采购管理的基本理论、不同类型的采购方式和采购战略的相关内容，基本认识到采购与物流及供应链之间的关系。</w:t>
            </w:r>
          </w:p>
        </w:tc>
        <w:tc>
          <w:tcPr>
            <w:tcW w:w="1779"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宋体" w:hAnsi="宋体" w:eastAsia="宋体"/>
                <w:szCs w:val="21"/>
                <w:lang w:val="en-US" w:eastAsia="zh-CN"/>
              </w:rPr>
              <w:t>勉强</w:t>
            </w:r>
            <w:r>
              <w:rPr>
                <w:rFonts w:ascii="宋体" w:hAnsi="宋体" w:eastAsia="宋体"/>
                <w:szCs w:val="21"/>
              </w:rPr>
              <w:t>掌握</w:t>
            </w:r>
            <w:r>
              <w:rPr>
                <w:rFonts w:hint="eastAsia" w:ascii="Times New Roman" w:hAnsi="Times New Roman" w:eastAsia="仿宋_GB2312"/>
                <w:color w:val="000000"/>
                <w:kern w:val="0"/>
                <w:szCs w:val="21"/>
              </w:rPr>
              <w:t>采购及采购管理的基本理论、不同类型的采购方式和采购战略的相关内容，基本认识到采购与物流及供应链之间的关系。</w:t>
            </w:r>
          </w:p>
        </w:tc>
        <w:tc>
          <w:tcPr>
            <w:tcW w:w="1779"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宋体" w:hAnsi="宋体" w:eastAsia="宋体"/>
                <w:szCs w:val="21"/>
              </w:rPr>
              <w:t>没有完全</w:t>
            </w:r>
            <w:r>
              <w:rPr>
                <w:rFonts w:ascii="宋体" w:hAnsi="宋体" w:eastAsia="宋体"/>
                <w:szCs w:val="21"/>
              </w:rPr>
              <w:t>掌握</w:t>
            </w:r>
            <w:r>
              <w:rPr>
                <w:rFonts w:hint="eastAsia" w:ascii="Times New Roman" w:hAnsi="Times New Roman" w:eastAsia="仿宋_GB2312"/>
                <w:color w:val="000000"/>
                <w:kern w:val="0"/>
                <w:szCs w:val="21"/>
              </w:rPr>
              <w:t>采购及采购管理的基本理论、不同类型的采购方式和采购战略的相关内容，不能较好认识到采购与物流及供应链之间的关系。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Times New Roman" w:hAnsi="Times New Roman" w:eastAsia="仿宋_GB2312"/>
                <w:color w:val="000000"/>
                <w:kern w:val="0"/>
                <w:szCs w:val="21"/>
              </w:rPr>
              <w:t>完全能够胜任企业的日常库存管理事务性工作，能够成为单位的业务骨干，有获得企业中级技术职称的能力。</w:t>
            </w:r>
          </w:p>
        </w:tc>
        <w:tc>
          <w:tcPr>
            <w:tcW w:w="1984"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Times New Roman" w:hAnsi="Times New Roman" w:eastAsia="仿宋_GB2312"/>
                <w:color w:val="000000"/>
                <w:kern w:val="0"/>
                <w:szCs w:val="21"/>
              </w:rPr>
              <w:t>能够胜任企业的日常库存管理事务性工作，成为单位的业务骨干，有获得企业中级技术职称的能力。</w:t>
            </w:r>
          </w:p>
        </w:tc>
        <w:tc>
          <w:tcPr>
            <w:tcW w:w="1843"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Times New Roman" w:hAnsi="Times New Roman" w:eastAsia="仿宋_GB2312"/>
                <w:color w:val="000000"/>
                <w:kern w:val="0"/>
                <w:szCs w:val="21"/>
              </w:rPr>
              <w:t>能够完成企业的日常库存管理事务性工作，有获得企业中级技术职称的能力。</w:t>
            </w:r>
          </w:p>
        </w:tc>
        <w:tc>
          <w:tcPr>
            <w:tcW w:w="1779"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宋体" w:hAnsi="宋体" w:eastAsia="宋体"/>
                <w:szCs w:val="21"/>
                <w:lang w:val="en-US" w:eastAsia="zh-CN"/>
              </w:rPr>
              <w:t>勉强</w:t>
            </w:r>
            <w:r>
              <w:rPr>
                <w:rFonts w:hint="eastAsia" w:ascii="Times New Roman" w:hAnsi="Times New Roman" w:eastAsia="仿宋_GB2312"/>
                <w:color w:val="000000"/>
                <w:kern w:val="0"/>
                <w:szCs w:val="21"/>
              </w:rPr>
              <w:t>完成企业的日常库存管理事务性工作，有获得企业中级技术职称的能力。</w:t>
            </w:r>
          </w:p>
        </w:tc>
        <w:tc>
          <w:tcPr>
            <w:tcW w:w="1779"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Times New Roman" w:hAnsi="Times New Roman" w:eastAsia="仿宋_GB2312"/>
                <w:color w:val="000000"/>
                <w:kern w:val="0"/>
                <w:szCs w:val="21"/>
              </w:rPr>
              <w:t>不能较好完成企业的日常库存管理事务性工作，不具备获得企业中级技术职称的能力。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Times New Roman" w:hAnsi="Times New Roman" w:eastAsia="仿宋_GB2312"/>
                <w:color w:val="000000"/>
                <w:kern w:val="0"/>
                <w:szCs w:val="21"/>
              </w:rPr>
              <w:t>具有宽广的知识视野，具有处理特殊类型采购的能力，如国际采购、项目采购和政府采购等。</w:t>
            </w:r>
          </w:p>
        </w:tc>
        <w:tc>
          <w:tcPr>
            <w:tcW w:w="1984"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Times New Roman" w:hAnsi="Times New Roman" w:eastAsia="仿宋_GB2312"/>
                <w:color w:val="000000"/>
                <w:kern w:val="0"/>
                <w:szCs w:val="21"/>
              </w:rPr>
              <w:t>具有一定的知识视野，具有一定的处理特殊类型采购的能力，如国际采购、项目采购和政府采购等。</w:t>
            </w:r>
          </w:p>
        </w:tc>
        <w:tc>
          <w:tcPr>
            <w:tcW w:w="1843"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Times New Roman" w:hAnsi="Times New Roman" w:eastAsia="仿宋_GB2312"/>
                <w:color w:val="000000"/>
                <w:kern w:val="0"/>
                <w:szCs w:val="21"/>
              </w:rPr>
              <w:t>在相关领域具有一定的就业竞争力。</w:t>
            </w:r>
          </w:p>
        </w:tc>
        <w:tc>
          <w:tcPr>
            <w:tcW w:w="1779"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Times New Roman" w:hAnsi="Times New Roman" w:eastAsia="仿宋_GB2312"/>
                <w:color w:val="000000"/>
                <w:kern w:val="0"/>
                <w:szCs w:val="21"/>
                <w:lang w:val="en-US" w:eastAsia="zh-CN"/>
              </w:rPr>
              <w:t>仅</w:t>
            </w:r>
            <w:r>
              <w:rPr>
                <w:rFonts w:hint="eastAsia" w:ascii="Times New Roman" w:hAnsi="Times New Roman" w:eastAsia="仿宋_GB2312"/>
                <w:color w:val="000000"/>
                <w:kern w:val="0"/>
                <w:szCs w:val="21"/>
              </w:rPr>
              <w:t>在相关领域有</w:t>
            </w:r>
            <w:r>
              <w:rPr>
                <w:rFonts w:hint="eastAsia" w:ascii="Times New Roman" w:hAnsi="Times New Roman" w:eastAsia="仿宋_GB2312"/>
                <w:color w:val="000000"/>
                <w:kern w:val="0"/>
                <w:szCs w:val="21"/>
                <w:lang w:val="en-US" w:eastAsia="zh-CN"/>
              </w:rPr>
              <w:t>基本</w:t>
            </w:r>
            <w:r>
              <w:rPr>
                <w:rFonts w:hint="eastAsia" w:ascii="Times New Roman" w:hAnsi="Times New Roman" w:eastAsia="仿宋_GB2312"/>
                <w:color w:val="000000"/>
                <w:kern w:val="0"/>
                <w:szCs w:val="21"/>
              </w:rPr>
              <w:t>的就业竞争力。</w:t>
            </w:r>
          </w:p>
        </w:tc>
        <w:tc>
          <w:tcPr>
            <w:tcW w:w="1779"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ascii="宋体" w:hAnsi="宋体" w:eastAsia="宋体"/>
                <w:szCs w:val="21"/>
              </w:rPr>
            </w:pPr>
            <w:r>
              <w:rPr>
                <w:rFonts w:hint="eastAsia" w:ascii="Times New Roman" w:hAnsi="Times New Roman" w:eastAsia="仿宋_GB2312"/>
                <w:color w:val="000000"/>
                <w:kern w:val="0"/>
                <w:szCs w:val="21"/>
              </w:rPr>
              <w:t>在相关领域无就业竞争力。</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A3029C"/>
    <w:multiLevelType w:val="multilevel"/>
    <w:tmpl w:val="61A3029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RlOTgzZGMwOGMyODhjNTdlYWZjMWU4Njk2YTVmOTMifQ=="/>
  </w:docVars>
  <w:rsids>
    <w:rsidRoot w:val="001E5724"/>
    <w:rsid w:val="00022CBB"/>
    <w:rsid w:val="00077A5F"/>
    <w:rsid w:val="000A400B"/>
    <w:rsid w:val="000F054A"/>
    <w:rsid w:val="001C25D8"/>
    <w:rsid w:val="001E5724"/>
    <w:rsid w:val="00242673"/>
    <w:rsid w:val="00285327"/>
    <w:rsid w:val="002A7568"/>
    <w:rsid w:val="00313A87"/>
    <w:rsid w:val="003206BD"/>
    <w:rsid w:val="00322986"/>
    <w:rsid w:val="0034254B"/>
    <w:rsid w:val="0038665C"/>
    <w:rsid w:val="004070CF"/>
    <w:rsid w:val="00443C38"/>
    <w:rsid w:val="00470FB4"/>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74E8D"/>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7F81"/>
    <w:rsid w:val="00F56396"/>
    <w:rsid w:val="00FB77A1"/>
    <w:rsid w:val="00FC24B5"/>
    <w:rsid w:val="024F2246"/>
    <w:rsid w:val="043C2A3A"/>
    <w:rsid w:val="06935222"/>
    <w:rsid w:val="08511E89"/>
    <w:rsid w:val="0B7C423B"/>
    <w:rsid w:val="0D420653"/>
    <w:rsid w:val="11337C59"/>
    <w:rsid w:val="13BC4252"/>
    <w:rsid w:val="1AA61D4B"/>
    <w:rsid w:val="1BEA6CF6"/>
    <w:rsid w:val="1D743260"/>
    <w:rsid w:val="22BD1205"/>
    <w:rsid w:val="241C1DA2"/>
    <w:rsid w:val="2ABA0028"/>
    <w:rsid w:val="2B747640"/>
    <w:rsid w:val="2CD07735"/>
    <w:rsid w:val="2E9F3576"/>
    <w:rsid w:val="2EC8313C"/>
    <w:rsid w:val="33A04618"/>
    <w:rsid w:val="349A0BCE"/>
    <w:rsid w:val="36EA5A2C"/>
    <w:rsid w:val="378D6FA0"/>
    <w:rsid w:val="38771F9B"/>
    <w:rsid w:val="3A3000B7"/>
    <w:rsid w:val="3B054FBD"/>
    <w:rsid w:val="3CE411AB"/>
    <w:rsid w:val="3FAF44EE"/>
    <w:rsid w:val="44BA3FF7"/>
    <w:rsid w:val="4A2F2139"/>
    <w:rsid w:val="4E2C444D"/>
    <w:rsid w:val="4EC14B00"/>
    <w:rsid w:val="51A269FA"/>
    <w:rsid w:val="51C13FBE"/>
    <w:rsid w:val="567B3D8F"/>
    <w:rsid w:val="599A3D2F"/>
    <w:rsid w:val="5C391D13"/>
    <w:rsid w:val="63BA6C0F"/>
    <w:rsid w:val="65847385"/>
    <w:rsid w:val="674A64DC"/>
    <w:rsid w:val="696741AA"/>
    <w:rsid w:val="767E1BCE"/>
    <w:rsid w:val="7D712D9B"/>
    <w:rsid w:val="7E533C1E"/>
    <w:rsid w:val="7FDB7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14</Pages>
  <Words>5091</Words>
  <Characters>5362</Characters>
  <Lines>13</Lines>
  <Paragraphs>3</Paragraphs>
  <TotalTime>1</TotalTime>
  <ScaleCrop>false</ScaleCrop>
  <LinksUpToDate>false</LinksUpToDate>
  <CharactersWithSpaces>5481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四月天</cp:lastModifiedBy>
  <cp:lastPrinted>2020-12-24T07:17:00Z</cp:lastPrinted>
  <dcterms:modified xsi:type="dcterms:W3CDTF">2024-08-27T01:39:25Z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ED32DE90AC23495ABC59A084919B2870_13</vt:lpwstr>
  </property>
</Properties>
</file>