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35A49" w:rsidRDefault="00000000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《组织管理研究方法》课程教学大纲</w:t>
      </w:r>
    </w:p>
    <w:p w:rsidR="00635A49" w:rsidRDefault="00000000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635A49">
        <w:trPr>
          <w:jc w:val="center"/>
        </w:trPr>
        <w:tc>
          <w:tcPr>
            <w:tcW w:w="1135" w:type="dxa"/>
            <w:vAlign w:val="center"/>
          </w:tcPr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:rsidR="00635A49" w:rsidRDefault="00000000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Organizational and Management Research Method</w:t>
            </w:r>
          </w:p>
        </w:tc>
        <w:tc>
          <w:tcPr>
            <w:tcW w:w="1134" w:type="dxa"/>
            <w:vAlign w:val="center"/>
          </w:tcPr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635A49" w:rsidRDefault="00000000">
            <w:pPr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HURM4001</w:t>
            </w:r>
          </w:p>
        </w:tc>
      </w:tr>
      <w:tr w:rsidR="00635A49">
        <w:trPr>
          <w:jc w:val="center"/>
        </w:trPr>
        <w:tc>
          <w:tcPr>
            <w:tcW w:w="1135" w:type="dxa"/>
            <w:vAlign w:val="center"/>
          </w:tcPr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:rsidR="00635A49" w:rsidRDefault="00000000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专业必修课程</w:t>
            </w:r>
          </w:p>
        </w:tc>
        <w:tc>
          <w:tcPr>
            <w:tcW w:w="1134" w:type="dxa"/>
            <w:vAlign w:val="center"/>
          </w:tcPr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635A49" w:rsidRDefault="00231444">
            <w:pPr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物流管理专业</w:t>
            </w:r>
            <w:r w:rsidR="00F3252B">
              <w:rPr>
                <w:rFonts w:ascii="宋体" w:eastAsia="宋体" w:hAnsi="宋体" w:cs="宋体" w:hint="eastAsia"/>
                <w:szCs w:val="21"/>
              </w:rPr>
              <w:t>、人力资源管理专业</w:t>
            </w:r>
          </w:p>
        </w:tc>
      </w:tr>
      <w:tr w:rsidR="00635A49">
        <w:trPr>
          <w:jc w:val="center"/>
        </w:trPr>
        <w:tc>
          <w:tcPr>
            <w:tcW w:w="1135" w:type="dxa"/>
            <w:vAlign w:val="center"/>
          </w:tcPr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:rsidR="00635A49" w:rsidRDefault="00000000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学   时</w:t>
            </w:r>
          </w:p>
        </w:tc>
        <w:tc>
          <w:tcPr>
            <w:tcW w:w="2744" w:type="dxa"/>
            <w:vAlign w:val="center"/>
          </w:tcPr>
          <w:p w:rsidR="00635A49" w:rsidRDefault="00000000">
            <w:pPr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54</w:t>
            </w:r>
          </w:p>
        </w:tc>
      </w:tr>
      <w:tr w:rsidR="00635A49">
        <w:trPr>
          <w:jc w:val="center"/>
        </w:trPr>
        <w:tc>
          <w:tcPr>
            <w:tcW w:w="1135" w:type="dxa"/>
            <w:vAlign w:val="center"/>
          </w:tcPr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:rsidR="00635A49" w:rsidRDefault="00000000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张</w:t>
            </w:r>
            <w:r w:rsidR="00004580">
              <w:rPr>
                <w:rFonts w:ascii="宋体" w:eastAsia="宋体" w:hAnsi="宋体" w:cs="宋体" w:hint="eastAsia"/>
                <w:szCs w:val="21"/>
              </w:rPr>
              <w:t>延静</w:t>
            </w:r>
            <w:r w:rsidR="00F3252B">
              <w:rPr>
                <w:rFonts w:ascii="宋体" w:eastAsia="宋体" w:hAnsi="宋体" w:cs="宋体" w:hint="eastAsia"/>
                <w:szCs w:val="21"/>
              </w:rPr>
              <w:t>、柴李梦、胡淼</w:t>
            </w:r>
            <w:r w:rsidR="00AC2795">
              <w:rPr>
                <w:rFonts w:ascii="宋体" w:eastAsia="宋体" w:hAnsi="宋体" w:cs="宋体" w:hint="eastAsia"/>
                <w:szCs w:val="21"/>
              </w:rPr>
              <w:t>、叶莹</w:t>
            </w:r>
          </w:p>
        </w:tc>
        <w:tc>
          <w:tcPr>
            <w:tcW w:w="1134" w:type="dxa"/>
            <w:vAlign w:val="center"/>
          </w:tcPr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635A49" w:rsidRDefault="00000000">
            <w:pPr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202</w:t>
            </w:r>
            <w:r w:rsidR="00231444"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.</w:t>
            </w:r>
            <w:r w:rsidR="00231444"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</w:tr>
      <w:tr w:rsidR="00635A49">
        <w:trPr>
          <w:jc w:val="center"/>
        </w:trPr>
        <w:tc>
          <w:tcPr>
            <w:tcW w:w="1135" w:type="dxa"/>
            <w:vAlign w:val="center"/>
          </w:tcPr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:rsidR="00635A49" w:rsidRDefault="00000000">
            <w:pPr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乌玛.塞克拉、罗杰.鲍吉著，毛薇、王引译，《企业研究方法》（第7版），清华大学出版社，2020年7月。</w:t>
            </w:r>
          </w:p>
        </w:tc>
      </w:tr>
    </w:tbl>
    <w:p w:rsidR="00635A49" w:rsidRDefault="00000000">
      <w:pPr>
        <w:pStyle w:val="a3"/>
        <w:spacing w:beforeLines="50" w:before="156" w:afterLines="50" w:after="156"/>
        <w:ind w:firstLineChars="200" w:firstLine="562"/>
        <w:rPr>
          <w:rFonts w:eastAsia="黑体"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二、课程性质</w:t>
      </w:r>
    </w:p>
    <w:p w:rsidR="00635A49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《组织管理研究方法》是</w:t>
      </w:r>
      <w:r w:rsidR="00231444">
        <w:rPr>
          <w:rFonts w:hAnsi="宋体" w:cs="宋体" w:hint="eastAsia"/>
        </w:rPr>
        <w:t>物流管理</w:t>
      </w:r>
      <w:r>
        <w:rPr>
          <w:rFonts w:hAnsi="宋体" w:cs="宋体" w:hint="eastAsia"/>
        </w:rPr>
        <w:t>专业的一门专业必修课程和方法类课程，也是组织管理研究方法方面的入门级课程和概括性课程。该课程旨在为学生提供组织管理研究方法的入门介绍，使学生对组织管理研究方法形成整体认识，掌握组织管理研究中常用的方法和基本技能，为毕业论文撰写、后续相关课程学习以及管理实践等奠定基础。同时，培养学生在研究中的问题意识、协作意识和伦理意识，强化专业认同感，并在一定程度上帮助学生明确未来学习或职业发展的方向。</w:t>
      </w:r>
    </w:p>
    <w:p w:rsidR="00635A49" w:rsidRDefault="00000000">
      <w:pPr>
        <w:pStyle w:val="a3"/>
        <w:spacing w:beforeLines="50" w:before="156" w:afterLines="50" w:after="156"/>
        <w:ind w:firstLineChars="200" w:firstLine="562"/>
        <w:rPr>
          <w:rFonts w:eastAsia="黑体"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:rsidR="00635A49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作为组织管理研究方法的入门级课程和概括性课程，本课程旨在让学生知晓组织管理研究方法的基础理论，熟悉组织管理研究的流程，掌握并运用各个研究流程中的具体方法和技能，提高研究能力、研究素养和专业认同感，为组织管理研究实践奠定基础，培养学生的社会责任感和践行社会主义核心价值观的能力，使学生兼具人文精神和科学素养。</w:t>
      </w:r>
    </w:p>
    <w:p w:rsidR="00635A49" w:rsidRDefault="00000000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课程目标1：通过学习科学研究的特征、流程和可供选择的研究方法，理解科学研究的本质和流程，知晓研究方法的种类。</w:t>
      </w:r>
    </w:p>
    <w:p w:rsidR="00635A49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1．1理解科学研究的本质</w:t>
      </w:r>
    </w:p>
    <w:p w:rsidR="00635A49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1．2熟悉并理解科学研究的流程</w:t>
      </w:r>
    </w:p>
    <w:p w:rsidR="00635A49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1．3知晓研究方法的种类</w:t>
      </w:r>
    </w:p>
    <w:p w:rsidR="00635A49" w:rsidRDefault="00000000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课程目标2：通过学习组织管理研究概论，记忆并理解组织管理研究的内涵、类型、价值与伦理，培养学生的社会责任感和践行社会主义核心价值观的能力。</w:t>
      </w:r>
    </w:p>
    <w:p w:rsidR="00635A49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lastRenderedPageBreak/>
        <w:t>2．1记忆并理解组织管理研究的内涵与类型</w:t>
      </w:r>
    </w:p>
    <w:p w:rsidR="00635A49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2．2记忆并理解组织管理研究的价值与伦理</w:t>
      </w:r>
    </w:p>
    <w:p w:rsidR="00635A49" w:rsidRDefault="00000000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  <w:bCs/>
        </w:rPr>
      </w:pPr>
      <w:r>
        <w:rPr>
          <w:rFonts w:hAnsi="宋体" w:cs="宋体" w:hint="eastAsia"/>
          <w:b/>
        </w:rPr>
        <w:t>课程目标3：通过学习组织管理研究每一个具体流程的理论和方法，</w:t>
      </w:r>
      <w:r>
        <w:rPr>
          <w:rFonts w:hAnsi="宋体" w:cs="宋体" w:hint="eastAsia"/>
          <w:b/>
          <w:bCs/>
        </w:rPr>
        <w:t>提高学生的研究能力、研究素养和专业认同感，为学生组织管理研究实践奠定基础。</w:t>
      </w:r>
    </w:p>
    <w:p w:rsidR="00635A49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3．1理解组织管理研究每一个具体流程中的关键知识点</w:t>
      </w:r>
    </w:p>
    <w:p w:rsidR="00635A49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3．2掌握组织管理研究每一个具体流程中的基本方法和技能</w:t>
      </w:r>
    </w:p>
    <w:p w:rsidR="00635A49" w:rsidRDefault="00000000">
      <w:pPr>
        <w:pStyle w:val="a3"/>
        <w:spacing w:beforeLines="50" w:before="156" w:afterLines="50" w:after="156"/>
        <w:ind w:firstLineChars="200" w:firstLine="562"/>
        <w:rPr>
          <w:rFonts w:eastAsia="黑体"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三、课程目标与毕业要求、课程内容的对应关系</w:t>
      </w:r>
    </w:p>
    <w:p w:rsidR="00635A49" w:rsidRDefault="00000000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617"/>
        <w:gridCol w:w="3460"/>
        <w:gridCol w:w="2688"/>
      </w:tblGrid>
      <w:tr w:rsidR="00635A49">
        <w:trPr>
          <w:jc w:val="center"/>
        </w:trPr>
        <w:tc>
          <w:tcPr>
            <w:tcW w:w="1302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617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460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635A49">
        <w:trPr>
          <w:jc w:val="center"/>
        </w:trPr>
        <w:tc>
          <w:tcPr>
            <w:tcW w:w="1302" w:type="dxa"/>
            <w:vMerge w:val="restart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617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460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科学研究的特征</w:t>
            </w:r>
          </w:p>
        </w:tc>
        <w:tc>
          <w:tcPr>
            <w:tcW w:w="2688" w:type="dxa"/>
            <w:vAlign w:val="center"/>
          </w:tcPr>
          <w:p w:rsidR="00635A49" w:rsidRDefault="00000000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掌握</w:t>
            </w:r>
            <w:r w:rsidR="00231444">
              <w:rPr>
                <w:rFonts w:ascii="宋体" w:eastAsia="宋体" w:hAnsi="宋体" w:cs="宋体" w:hint="eastAsia"/>
              </w:rPr>
              <w:t>组织</w:t>
            </w:r>
            <w:r>
              <w:rPr>
                <w:rFonts w:ascii="宋体" w:eastAsia="宋体" w:hAnsi="宋体" w:cs="宋体" w:hint="eastAsia"/>
              </w:rPr>
              <w:t>管理</w:t>
            </w:r>
            <w:r w:rsidR="00231444">
              <w:rPr>
                <w:rFonts w:ascii="宋体" w:eastAsia="宋体" w:hAnsi="宋体" w:cs="宋体" w:hint="eastAsia"/>
              </w:rPr>
              <w:t>研究</w:t>
            </w:r>
            <w:r>
              <w:rPr>
                <w:rFonts w:ascii="宋体" w:eastAsia="宋体" w:hAnsi="宋体" w:cs="宋体" w:hint="eastAsia"/>
              </w:rPr>
              <w:t>的定性、定量分析方法，掌握文献检索、资料查询的基本方法 , 具有一定科学研究和实际工作能力。</w:t>
            </w:r>
          </w:p>
        </w:tc>
      </w:tr>
      <w:tr w:rsidR="00635A49">
        <w:trPr>
          <w:trHeight w:val="1732"/>
          <w:jc w:val="center"/>
        </w:trPr>
        <w:tc>
          <w:tcPr>
            <w:tcW w:w="1302" w:type="dxa"/>
            <w:vMerge/>
            <w:vAlign w:val="center"/>
          </w:tcPr>
          <w:p w:rsidR="00635A49" w:rsidRDefault="00635A4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460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科学研究的流程</w:t>
            </w:r>
          </w:p>
        </w:tc>
        <w:tc>
          <w:tcPr>
            <w:tcW w:w="2688" w:type="dxa"/>
            <w:vAlign w:val="center"/>
          </w:tcPr>
          <w:p w:rsidR="00635A49" w:rsidRDefault="00000000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掌握</w:t>
            </w:r>
            <w:r w:rsidR="00231444">
              <w:rPr>
                <w:rFonts w:ascii="宋体" w:eastAsia="宋体" w:hAnsi="宋体" w:cs="宋体" w:hint="eastAsia"/>
              </w:rPr>
              <w:t>组织管理研究</w:t>
            </w:r>
            <w:r>
              <w:rPr>
                <w:rFonts w:ascii="宋体" w:eastAsia="宋体" w:hAnsi="宋体" w:cs="宋体" w:hint="eastAsia"/>
              </w:rPr>
              <w:t>的定性、定量分析方法，掌握文献检索、资料查询的基本方法 , 具有一定科学研究和实际工作能力。</w:t>
            </w:r>
          </w:p>
        </w:tc>
      </w:tr>
      <w:tr w:rsidR="00635A49">
        <w:trPr>
          <w:jc w:val="center"/>
        </w:trPr>
        <w:tc>
          <w:tcPr>
            <w:tcW w:w="1302" w:type="dxa"/>
            <w:vMerge/>
            <w:vAlign w:val="center"/>
          </w:tcPr>
          <w:p w:rsidR="00635A49" w:rsidRDefault="00635A4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1.3</w:t>
            </w:r>
          </w:p>
        </w:tc>
        <w:tc>
          <w:tcPr>
            <w:tcW w:w="3460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科学研究方法的种类</w:t>
            </w:r>
          </w:p>
        </w:tc>
        <w:tc>
          <w:tcPr>
            <w:tcW w:w="2688" w:type="dxa"/>
            <w:vAlign w:val="center"/>
          </w:tcPr>
          <w:p w:rsidR="00635A49" w:rsidRDefault="00000000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掌握</w:t>
            </w:r>
            <w:r w:rsidR="00231444">
              <w:rPr>
                <w:rFonts w:ascii="宋体" w:eastAsia="宋体" w:hAnsi="宋体" w:cs="宋体" w:hint="eastAsia"/>
              </w:rPr>
              <w:t>组织管理研究</w:t>
            </w:r>
            <w:r>
              <w:rPr>
                <w:rFonts w:ascii="宋体" w:eastAsia="宋体" w:hAnsi="宋体" w:cs="宋体" w:hint="eastAsia"/>
              </w:rPr>
              <w:t>的定性、定量分析方法，掌握文献检索、资料查询的基本方法 , 具有一定科学研究和实际工作能力。</w:t>
            </w:r>
          </w:p>
        </w:tc>
      </w:tr>
      <w:tr w:rsidR="00635A49">
        <w:trPr>
          <w:jc w:val="center"/>
        </w:trPr>
        <w:tc>
          <w:tcPr>
            <w:tcW w:w="1302" w:type="dxa"/>
            <w:vMerge w:val="restart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617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460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组织管理研究内涵和类型</w:t>
            </w:r>
          </w:p>
        </w:tc>
        <w:tc>
          <w:tcPr>
            <w:tcW w:w="2688" w:type="dxa"/>
            <w:vAlign w:val="center"/>
          </w:tcPr>
          <w:p w:rsidR="00635A49" w:rsidRDefault="00000000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掌握</w:t>
            </w:r>
            <w:r w:rsidR="00231444">
              <w:rPr>
                <w:rFonts w:ascii="宋体" w:eastAsia="宋体" w:hAnsi="宋体" w:cs="宋体" w:hint="eastAsia"/>
              </w:rPr>
              <w:t>组织管理研究</w:t>
            </w:r>
            <w:r>
              <w:rPr>
                <w:rFonts w:ascii="宋体" w:eastAsia="宋体" w:hAnsi="宋体" w:cs="宋体" w:hint="eastAsia"/>
              </w:rPr>
              <w:t>的定性、定量分析方法，掌握文献检索、资料查询的基本方法 , 具有一定科学研究和实际工作能力。</w:t>
            </w:r>
          </w:p>
        </w:tc>
      </w:tr>
      <w:tr w:rsidR="00635A49">
        <w:trPr>
          <w:jc w:val="center"/>
        </w:trPr>
        <w:tc>
          <w:tcPr>
            <w:tcW w:w="1302" w:type="dxa"/>
            <w:vMerge/>
            <w:vAlign w:val="center"/>
          </w:tcPr>
          <w:p w:rsidR="00635A49" w:rsidRDefault="00635A4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460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组织管理研究的价值和伦理</w:t>
            </w:r>
          </w:p>
        </w:tc>
        <w:tc>
          <w:tcPr>
            <w:tcW w:w="2688" w:type="dxa"/>
            <w:vAlign w:val="center"/>
          </w:tcPr>
          <w:p w:rsidR="00635A49" w:rsidRDefault="00000000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</w:rPr>
              <w:t>培养为人民幸福和国家富强而奋斗的志向和责任感；培养团结协作和务实创新的品质；培养良好的思想品德、社会公德和为人民服务的职业道德。</w:t>
            </w:r>
          </w:p>
        </w:tc>
      </w:tr>
      <w:tr w:rsidR="00635A49">
        <w:trPr>
          <w:jc w:val="center"/>
        </w:trPr>
        <w:tc>
          <w:tcPr>
            <w:tcW w:w="1302" w:type="dxa"/>
            <w:vMerge w:val="restart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课程目标3</w:t>
            </w:r>
          </w:p>
        </w:tc>
        <w:tc>
          <w:tcPr>
            <w:tcW w:w="1617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3.1</w:t>
            </w:r>
          </w:p>
        </w:tc>
        <w:tc>
          <w:tcPr>
            <w:tcW w:w="3460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选题、文献综述、研究设计、测量、抽样、访谈法、观察法、问卷调查法、实验设计、定量数据分析、定性数据分析、研究报告撰写</w:t>
            </w:r>
          </w:p>
        </w:tc>
        <w:tc>
          <w:tcPr>
            <w:tcW w:w="2688" w:type="dxa"/>
            <w:vAlign w:val="center"/>
          </w:tcPr>
          <w:p w:rsidR="00635A49" w:rsidRDefault="00000000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掌握人力资源管理的定性、定量分析方法，掌握文献检索、资料查询的基本方法 , 具有一定科学研究和实际工作能力。</w:t>
            </w:r>
          </w:p>
        </w:tc>
      </w:tr>
      <w:tr w:rsidR="00635A49">
        <w:trPr>
          <w:jc w:val="center"/>
        </w:trPr>
        <w:tc>
          <w:tcPr>
            <w:tcW w:w="1302" w:type="dxa"/>
            <w:vMerge/>
            <w:vAlign w:val="center"/>
          </w:tcPr>
          <w:p w:rsidR="00635A49" w:rsidRDefault="00635A4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3.2</w:t>
            </w:r>
          </w:p>
        </w:tc>
        <w:tc>
          <w:tcPr>
            <w:tcW w:w="3460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选题、文献综述、研究设计、测量、抽样、访谈法、观察法、问卷调查法、实验设计、定量数据分析、定性研究报告撰写</w:t>
            </w:r>
          </w:p>
        </w:tc>
        <w:tc>
          <w:tcPr>
            <w:tcW w:w="2688" w:type="dxa"/>
            <w:vAlign w:val="center"/>
          </w:tcPr>
          <w:p w:rsidR="00635A49" w:rsidRDefault="00000000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掌握人力资源管理的定性、定量分析方法，掌握文献检索、资料查询的基本方法 , 具有一定科学研究和实际工作能力。</w:t>
            </w:r>
          </w:p>
        </w:tc>
      </w:tr>
    </w:tbl>
    <w:p w:rsidR="00635A49" w:rsidRDefault="00000000">
      <w:pPr>
        <w:spacing w:beforeLines="50" w:before="156" w:afterLines="50" w:after="156"/>
        <w:ind w:firstLineChars="200" w:firstLine="562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四、教学内容</w:t>
      </w:r>
    </w:p>
    <w:p w:rsidR="00635A49" w:rsidRDefault="00000000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第一章 组织管理研究概论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教学目标：（1）理解科学研究的特征；（2）知晓常见的科学研究方法；（3）记忆并理解组织管理研究的内涵、类型、价值和伦理；（4）记忆并掌握组织管理研究的流程。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教学重难点：（1）科学研究的特征；（2）组织管理研究的内涵、价值与伦理；（3）组织管理研究的流程。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教学内容：（1）科学研究的特征；（2）科学研究的方法；（3）组织管理研究的内涵、类型、价值与伦理；（4）组织管理研究的流程。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教学方法：讲授、讨论、比较、案例分析。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教学评价：思考组织管理研究对人力资源管理实践的价值。</w:t>
      </w:r>
    </w:p>
    <w:p w:rsidR="00635A49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第二章 选题 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）掌握选题步骤；（2）理解选题的标准、途径、方法和明确化；（3）知晓选题阶段的伦理问题。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教学重难点：（1）选题步骤；（2）选题的标准、途径、方法和明确化。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教学内容：（1）选题步骤；（2）选题的标准、途径、方法和明确化；（3）选题阶段的伦理问题。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教学方法：讲授、讨论、比较、举例。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教学评价：分组组成研究小组，选定本组研究问题。</w:t>
      </w:r>
    </w:p>
    <w:p w:rsidR="00635A49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第三章 文献综述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）理解文献综述对研究的价值；（2）知晓文献来源和搜索路径；（3）掌握文献评估与文献综述的编写。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教学重难点：（1）文献评估；（2）文献综述的编写。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教学内容：（1）文献综述的价值；（2）文献来源与搜索路径；（3）文献评估；（4）文献综述的编写。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教学方法：讲授、讨论、比较、举例。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教学评价：根据本组选题，进行本组研究问题的文献综述。</w:t>
      </w:r>
    </w:p>
    <w:p w:rsidR="00635A49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第四章 研究设计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）理解三种研究目的的差异；（</w:t>
      </w: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）知晓分析单位的类型；（</w:t>
      </w:r>
      <w:r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）避免分析单位中的常见错误；（</w:t>
      </w:r>
      <w:r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）撰写具体的研究设计方案。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教学重难点：（1）分析单位的类型；（2）分析单位中的常见错误；（3）研究设计的撰写。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教学内容：（1）研究目的；（2）分析单位；（3）研究设计方案撰写。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教学方法：讲授、讨论、比较、举例。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教学评价：根据本组选题，在测量、抽样学习之后，撰写本组研究设计方案。</w:t>
      </w:r>
    </w:p>
    <w:p w:rsidR="00635A49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第五章 测量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）理解测量的概念与特征；（</w:t>
      </w:r>
      <w:r>
        <w:rPr>
          <w:rFonts w:ascii="宋体" w:eastAsia="宋体" w:hAnsi="宋体" w:cs="TimesNewRomanPSMT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）理解不同测量层次的区别；（</w:t>
      </w:r>
      <w:r>
        <w:rPr>
          <w:rFonts w:ascii="宋体" w:eastAsia="宋体" w:hAnsi="宋体" w:cs="TimesNewRomanPSMT"/>
          <w:color w:val="000000"/>
          <w:kern w:val="0"/>
          <w:szCs w:val="21"/>
        </w:rPr>
        <w:t>3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）掌握操作化；（</w:t>
      </w:r>
      <w:r>
        <w:rPr>
          <w:rFonts w:ascii="宋体" w:eastAsia="宋体" w:hAnsi="宋体" w:cs="TimesNewRomanPSMT"/>
          <w:color w:val="000000"/>
          <w:kern w:val="0"/>
          <w:szCs w:val="21"/>
        </w:rPr>
        <w:t>4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）了解一般常用的量表；（</w:t>
      </w:r>
      <w:r>
        <w:rPr>
          <w:rFonts w:ascii="宋体" w:eastAsia="宋体" w:hAnsi="宋体" w:cs="TimesNewRomanPSMT"/>
          <w:color w:val="000000"/>
          <w:kern w:val="0"/>
          <w:szCs w:val="21"/>
        </w:rPr>
        <w:t>5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）理解测量的信度与效度。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教学重难点：（1）测量的概念与特征；（2）测量层次；（3）操作化；（4）测量的信度与效度。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教学内容：（1）测量的概念与特征；（2）测量层次；（3）操作化；（4）常见量表；（5）测量的信度与效度。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教学方法：讲授、讨论、比较、举例。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教学评价：根据本组选题，测量本组关键概念。</w:t>
      </w:r>
    </w:p>
    <w:p w:rsidR="00635A49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第六章 抽样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）了解抽样的意义和作用；（</w:t>
      </w:r>
      <w:r>
        <w:rPr>
          <w:rFonts w:ascii="宋体" w:eastAsia="宋体" w:hAnsi="宋体" w:cs="TimesNewRomanPSMT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）理解概率抽样的原理和程序；（</w:t>
      </w:r>
      <w:r>
        <w:rPr>
          <w:rFonts w:ascii="宋体" w:eastAsia="宋体" w:hAnsi="宋体" w:cs="TimesNewRomanPSMT"/>
          <w:color w:val="000000"/>
          <w:kern w:val="0"/>
          <w:szCs w:val="21"/>
        </w:rPr>
        <w:t>3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）掌握概率抽样方法；（</w:t>
      </w:r>
      <w:r>
        <w:rPr>
          <w:rFonts w:ascii="宋体" w:eastAsia="宋体" w:hAnsi="宋体" w:cs="TimesNewRomanPSMT"/>
          <w:color w:val="000000"/>
          <w:kern w:val="0"/>
          <w:szCs w:val="21"/>
        </w:rPr>
        <w:t>4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）了解非概率抽样方法、样本规模和抽样误差。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教学重难点：（1）概率抽样程序；（2）概率抽样方法。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教学内容：（1）抽样的意义与作用；（2）概率抽样的原理与程序；（3）概率抽样方法；（4）非概率抽样方法；（5）样本规模与抽样误差。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教学方法：讲授、讨论、比较、举例。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教学评价：根据本组选题，撰写本组研究设计方案。</w:t>
      </w:r>
    </w:p>
    <w:p w:rsidR="00635A49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eastAsia="黑体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第七章 访谈法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）明确访谈法的内涵与特征；（</w:t>
      </w:r>
      <w:r>
        <w:rPr>
          <w:rFonts w:ascii="宋体" w:eastAsia="宋体" w:hAnsi="宋体" w:cs="TimesNewRomanPSMT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）知晓访谈法的类型；（</w:t>
      </w:r>
      <w:r>
        <w:rPr>
          <w:rFonts w:ascii="宋体" w:eastAsia="宋体" w:hAnsi="宋体" w:cs="TimesNewRomanPSMT"/>
          <w:color w:val="000000"/>
          <w:kern w:val="0"/>
          <w:szCs w:val="21"/>
        </w:rPr>
        <w:t>3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）了解访谈法的优缺点；（</w:t>
      </w:r>
      <w:r>
        <w:rPr>
          <w:rFonts w:ascii="宋体" w:eastAsia="宋体" w:hAnsi="宋体" w:cs="TimesNewRomanPSMT"/>
          <w:color w:val="000000"/>
          <w:kern w:val="0"/>
          <w:szCs w:val="21"/>
        </w:rPr>
        <w:t>4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）掌握访谈法的运用技巧与偏差克服。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教学重难点：（1）访谈法的内涵与特征；（2）访谈法的运用技巧与偏差克服。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教学内容：（1）访谈法的内涵与特征；（2）访谈法的类型与优缺点；（3）访谈法的运用技巧与偏差克服。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教学方法：讲授、讨论、举例。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教学评价：根据本组选题，如采用访谈法收集数据，列出访谈提纲，并进行访谈。</w:t>
      </w:r>
    </w:p>
    <w:p w:rsidR="00635A49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eastAsia="黑体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第八章 观察法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）明确观察法的定义与目的；（</w:t>
      </w:r>
      <w:r>
        <w:rPr>
          <w:rFonts w:ascii="宋体" w:eastAsia="宋体" w:hAnsi="宋体" w:cs="TimesNewRomanPSMT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）理解观察法的四个重要方面；（</w:t>
      </w:r>
      <w:r>
        <w:rPr>
          <w:rFonts w:ascii="宋体" w:eastAsia="宋体" w:hAnsi="宋体" w:cs="TimesNewRomanPSMT"/>
          <w:color w:val="000000"/>
          <w:kern w:val="0"/>
          <w:szCs w:val="21"/>
        </w:rPr>
        <w:t>3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）掌握两种重要的观察法；（</w:t>
      </w:r>
      <w:r>
        <w:rPr>
          <w:rFonts w:ascii="宋体" w:eastAsia="宋体" w:hAnsi="宋体" w:cs="TimesNewRomanPSMT"/>
          <w:color w:val="000000"/>
          <w:kern w:val="0"/>
          <w:szCs w:val="21"/>
        </w:rPr>
        <w:t>4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）了解观察法的优缺点。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教学重难点：（1）观察法的四个重要方面；（2）两种重要的观察法。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教学内容：（1）观察法的定义与目的；（2）观察法的四个重要方面；（3）两种重要的观察法；（4）观察法的优缺点。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教学方法：讲授、讨论、举例。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教学评价：根据本组选题，如采用观察法收集数据，请列出观察要点，并进行观察。</w:t>
      </w:r>
    </w:p>
    <w:p w:rsidR="00635A49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eastAsia="黑体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第九章 问卷调查法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）掌握问卷调查法的内涵；（2）了解问卷调查法的类型；（3）理解、掌握问卷设计指南；（4）知晓问卷调查的文化差异；（5）理解不同数据收集方法的差异与数据收集中的道德问题。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教学重难点：（1）问卷设计指南；（2）不同数据收集方法比较。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教学内容：（1）问卷调查的内涵与类型；（2）问卷设计指南；（3）调查的国际维度；（4）不同数据收集方法比较；（5）数据收集中的道德问题。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教学方法：讲授、讨论、比较、举例。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教学评价：根据本组选题，如采用问卷调查法收集数据，请设计问卷，并展开问卷调查。</w:t>
      </w:r>
    </w:p>
    <w:p w:rsidR="00635A49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eastAsia="黑体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第十章 实验设计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）明确实验的内涵；（2）了解实验的类型；（3）理解、掌握实验的设计与实施；（4）知晓实验的内部效度与外部效度以及不同实验设计的效度；（5）理解实验研究中的伦理问题。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教学重难点：（1）实验的设计与实施；（2）实验的效度。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教学内容：（1）实验的内涵与类型；（2）实验的设计与实施；（3）实验的效度；（4）实验研究中的伦理问题。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教学方法：讲授、讨论、比较、举例。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教学评价：根据本组选题，如采用实验法收集数据，请设计实验，并据此展开实验。</w:t>
      </w:r>
    </w:p>
    <w:p w:rsidR="00635A49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eastAsia="黑体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第十一章 定量数据分析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）掌握数据录入与清理；（2）掌握数据图表的制作；（3）掌握单变量的统计分析方法；（4）掌握双变量的统计分析方法；（5）了解常用数据分析软件。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教学重难点：（1）数据图表的制作；（2）单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变量的统计分析方法；（3）双变量的统计分析方法。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教学内容：（1）数据录入与清理；（2）数据图表制作；（3）单变量统计分析；（4）双变量统计分析；（5）常用数据分析软件简介。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教学方法：讲授、讨论、比较、举例。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教学评价：根据本组数据收集结果，结合研究报告撰写，展开定量数据分析或定性数据分析。</w:t>
      </w:r>
    </w:p>
    <w:p w:rsidR="00635A49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eastAsia="黑体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第十二章 定性数据分析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）掌握定性数据分析步骤；（2）理解定性研究的信度和效度；（3）掌握分析定性数据的方法；（4）了解大数据。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教学重难点：（1）定性数据的分析步骤；（2）定性研究的信度与效度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；（3）分析定性数据的方法。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教学内容：（1）定性数据的分析步骤；（2）定性研究的信度与效度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；（3）分析定性数据的方法；（4）大数据。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教学方法：讲授、讨论、举例。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教学评价：根据本组数据收集结果，结合研究报告撰写，展开定量数据分析或定性数据分析。</w:t>
      </w:r>
    </w:p>
    <w:p w:rsidR="00635A49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eastAsia="黑体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第十三章 研究报告撰写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）明确研究报告的内涵与类型；（2）掌握书面研究报告的内容；（3）掌握口头报告要点。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教学重难点：（1）书面研究报告的内容；（2）口头报告的要点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教学内容：（1）研究报告的内涵与类型；（2）书面研究报告的内容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；（3）口头报告要点。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教学方法：讲授、讨论、比较、举例。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教学评价：在数据分析的同时，撰写本组研究报告。</w:t>
      </w:r>
    </w:p>
    <w:p w:rsidR="00635A49" w:rsidRDefault="00000000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五、学时分配</w:t>
      </w:r>
    </w:p>
    <w:p w:rsidR="00635A49" w:rsidRDefault="00000000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3278"/>
        <w:gridCol w:w="2253"/>
      </w:tblGrid>
      <w:tr w:rsidR="00635A49">
        <w:trPr>
          <w:trHeight w:val="340"/>
          <w:jc w:val="center"/>
        </w:trPr>
        <w:tc>
          <w:tcPr>
            <w:tcW w:w="2765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3278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25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635A49">
        <w:trPr>
          <w:trHeight w:val="340"/>
          <w:jc w:val="center"/>
        </w:trPr>
        <w:tc>
          <w:tcPr>
            <w:tcW w:w="2765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第一章 </w:t>
            </w:r>
          </w:p>
        </w:tc>
        <w:tc>
          <w:tcPr>
            <w:tcW w:w="3278" w:type="dxa"/>
            <w:vAlign w:val="center"/>
          </w:tcPr>
          <w:p w:rsidR="00635A49" w:rsidRDefault="00000000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组织管理研究概论</w:t>
            </w:r>
          </w:p>
        </w:tc>
        <w:tc>
          <w:tcPr>
            <w:tcW w:w="225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</w:p>
        </w:tc>
      </w:tr>
      <w:tr w:rsidR="00635A49">
        <w:trPr>
          <w:trHeight w:val="340"/>
          <w:jc w:val="center"/>
        </w:trPr>
        <w:tc>
          <w:tcPr>
            <w:tcW w:w="2765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 xml:space="preserve">第二章 </w:t>
            </w:r>
          </w:p>
        </w:tc>
        <w:tc>
          <w:tcPr>
            <w:tcW w:w="3278" w:type="dxa"/>
            <w:vAlign w:val="center"/>
          </w:tcPr>
          <w:p w:rsidR="00635A49" w:rsidRDefault="00000000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选题</w:t>
            </w:r>
          </w:p>
        </w:tc>
        <w:tc>
          <w:tcPr>
            <w:tcW w:w="225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635A49">
        <w:trPr>
          <w:trHeight w:val="340"/>
          <w:jc w:val="center"/>
        </w:trPr>
        <w:tc>
          <w:tcPr>
            <w:tcW w:w="2765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第三章 </w:t>
            </w:r>
          </w:p>
        </w:tc>
        <w:tc>
          <w:tcPr>
            <w:tcW w:w="3278" w:type="dxa"/>
            <w:vAlign w:val="center"/>
          </w:tcPr>
          <w:p w:rsidR="00635A49" w:rsidRDefault="00000000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文献综述</w:t>
            </w:r>
          </w:p>
        </w:tc>
        <w:tc>
          <w:tcPr>
            <w:tcW w:w="225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635A49">
        <w:trPr>
          <w:trHeight w:val="340"/>
          <w:jc w:val="center"/>
        </w:trPr>
        <w:tc>
          <w:tcPr>
            <w:tcW w:w="2765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第四章 </w:t>
            </w:r>
          </w:p>
        </w:tc>
        <w:tc>
          <w:tcPr>
            <w:tcW w:w="3278" w:type="dxa"/>
            <w:vAlign w:val="center"/>
          </w:tcPr>
          <w:p w:rsidR="00635A49" w:rsidRDefault="00000000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研究设计</w:t>
            </w:r>
          </w:p>
        </w:tc>
        <w:tc>
          <w:tcPr>
            <w:tcW w:w="225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635A49">
        <w:trPr>
          <w:trHeight w:val="340"/>
          <w:jc w:val="center"/>
        </w:trPr>
        <w:tc>
          <w:tcPr>
            <w:tcW w:w="2765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第五章 </w:t>
            </w:r>
          </w:p>
        </w:tc>
        <w:tc>
          <w:tcPr>
            <w:tcW w:w="3278" w:type="dxa"/>
            <w:vAlign w:val="center"/>
          </w:tcPr>
          <w:p w:rsidR="00635A49" w:rsidRDefault="000000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测量</w:t>
            </w:r>
          </w:p>
        </w:tc>
        <w:tc>
          <w:tcPr>
            <w:tcW w:w="225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635A49">
        <w:trPr>
          <w:trHeight w:val="340"/>
          <w:jc w:val="center"/>
        </w:trPr>
        <w:tc>
          <w:tcPr>
            <w:tcW w:w="2765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第六章 </w:t>
            </w:r>
          </w:p>
        </w:tc>
        <w:tc>
          <w:tcPr>
            <w:tcW w:w="3278" w:type="dxa"/>
            <w:vAlign w:val="center"/>
          </w:tcPr>
          <w:p w:rsidR="00635A49" w:rsidRDefault="000000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抽样</w:t>
            </w:r>
          </w:p>
        </w:tc>
        <w:tc>
          <w:tcPr>
            <w:tcW w:w="225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635A49">
        <w:trPr>
          <w:trHeight w:val="340"/>
          <w:jc w:val="center"/>
        </w:trPr>
        <w:tc>
          <w:tcPr>
            <w:tcW w:w="2765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第七章 </w:t>
            </w:r>
          </w:p>
        </w:tc>
        <w:tc>
          <w:tcPr>
            <w:tcW w:w="3278" w:type="dxa"/>
            <w:vAlign w:val="center"/>
          </w:tcPr>
          <w:p w:rsidR="00635A49" w:rsidRDefault="00000000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访谈法</w:t>
            </w:r>
          </w:p>
        </w:tc>
        <w:tc>
          <w:tcPr>
            <w:tcW w:w="225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635A49">
        <w:trPr>
          <w:trHeight w:val="340"/>
          <w:jc w:val="center"/>
        </w:trPr>
        <w:tc>
          <w:tcPr>
            <w:tcW w:w="2765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第八章 </w:t>
            </w:r>
          </w:p>
        </w:tc>
        <w:tc>
          <w:tcPr>
            <w:tcW w:w="3278" w:type="dxa"/>
            <w:vAlign w:val="center"/>
          </w:tcPr>
          <w:p w:rsidR="00635A49" w:rsidRDefault="000000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观察法</w:t>
            </w:r>
          </w:p>
        </w:tc>
        <w:tc>
          <w:tcPr>
            <w:tcW w:w="225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635A49">
        <w:trPr>
          <w:trHeight w:val="340"/>
          <w:jc w:val="center"/>
        </w:trPr>
        <w:tc>
          <w:tcPr>
            <w:tcW w:w="2765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第九章 </w:t>
            </w:r>
          </w:p>
        </w:tc>
        <w:tc>
          <w:tcPr>
            <w:tcW w:w="3278" w:type="dxa"/>
            <w:vAlign w:val="center"/>
          </w:tcPr>
          <w:p w:rsidR="00635A49" w:rsidRDefault="00000000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问卷调查法</w:t>
            </w:r>
          </w:p>
        </w:tc>
        <w:tc>
          <w:tcPr>
            <w:tcW w:w="225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</w:p>
        </w:tc>
      </w:tr>
      <w:tr w:rsidR="00635A49">
        <w:trPr>
          <w:trHeight w:val="340"/>
          <w:jc w:val="center"/>
        </w:trPr>
        <w:tc>
          <w:tcPr>
            <w:tcW w:w="2765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第十章 </w:t>
            </w:r>
          </w:p>
        </w:tc>
        <w:tc>
          <w:tcPr>
            <w:tcW w:w="3278" w:type="dxa"/>
            <w:vAlign w:val="center"/>
          </w:tcPr>
          <w:p w:rsidR="00635A49" w:rsidRDefault="00000000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实验设计</w:t>
            </w:r>
          </w:p>
        </w:tc>
        <w:tc>
          <w:tcPr>
            <w:tcW w:w="225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635A49">
        <w:trPr>
          <w:trHeight w:val="340"/>
          <w:jc w:val="center"/>
        </w:trPr>
        <w:tc>
          <w:tcPr>
            <w:tcW w:w="2765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第十一章 </w:t>
            </w:r>
          </w:p>
        </w:tc>
        <w:tc>
          <w:tcPr>
            <w:tcW w:w="3278" w:type="dxa"/>
            <w:vAlign w:val="center"/>
          </w:tcPr>
          <w:p w:rsidR="00635A49" w:rsidRDefault="00000000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定量数据分析</w:t>
            </w:r>
          </w:p>
        </w:tc>
        <w:tc>
          <w:tcPr>
            <w:tcW w:w="225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635A49">
        <w:trPr>
          <w:trHeight w:val="340"/>
          <w:jc w:val="center"/>
        </w:trPr>
        <w:tc>
          <w:tcPr>
            <w:tcW w:w="2765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第十二章 </w:t>
            </w:r>
          </w:p>
        </w:tc>
        <w:tc>
          <w:tcPr>
            <w:tcW w:w="3278" w:type="dxa"/>
            <w:vAlign w:val="center"/>
          </w:tcPr>
          <w:p w:rsidR="00635A49" w:rsidRDefault="00000000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定性数据分析</w:t>
            </w:r>
          </w:p>
        </w:tc>
        <w:tc>
          <w:tcPr>
            <w:tcW w:w="225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635A49">
        <w:trPr>
          <w:trHeight w:val="340"/>
          <w:jc w:val="center"/>
        </w:trPr>
        <w:tc>
          <w:tcPr>
            <w:tcW w:w="2765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第十三章 </w:t>
            </w:r>
          </w:p>
        </w:tc>
        <w:tc>
          <w:tcPr>
            <w:tcW w:w="3278" w:type="dxa"/>
            <w:vAlign w:val="center"/>
          </w:tcPr>
          <w:p w:rsidR="00635A49" w:rsidRDefault="00000000">
            <w:pPr>
              <w:widowControl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研究报告撰写</w:t>
            </w:r>
          </w:p>
        </w:tc>
        <w:tc>
          <w:tcPr>
            <w:tcW w:w="225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</w:tbl>
    <w:p w:rsidR="00635A49" w:rsidRDefault="00000000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六、教学进度</w:t>
      </w:r>
    </w:p>
    <w:p w:rsidR="00635A49" w:rsidRDefault="000000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783"/>
        <w:gridCol w:w="770"/>
        <w:gridCol w:w="1500"/>
        <w:gridCol w:w="2140"/>
        <w:gridCol w:w="813"/>
        <w:gridCol w:w="1386"/>
        <w:gridCol w:w="904"/>
      </w:tblGrid>
      <w:tr w:rsidR="00635A49">
        <w:trPr>
          <w:trHeight w:val="340"/>
          <w:jc w:val="center"/>
        </w:trPr>
        <w:tc>
          <w:tcPr>
            <w:tcW w:w="78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77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50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14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1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</w:t>
            </w:r>
          </w:p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时数</w:t>
            </w:r>
          </w:p>
        </w:tc>
        <w:tc>
          <w:tcPr>
            <w:tcW w:w="1386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635A49">
        <w:trPr>
          <w:trHeight w:val="340"/>
          <w:jc w:val="center"/>
        </w:trPr>
        <w:tc>
          <w:tcPr>
            <w:tcW w:w="78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1-2</w:t>
            </w:r>
          </w:p>
        </w:tc>
        <w:tc>
          <w:tcPr>
            <w:tcW w:w="770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组织管理研究概论</w:t>
            </w:r>
          </w:p>
        </w:tc>
        <w:tc>
          <w:tcPr>
            <w:tcW w:w="2140" w:type="dxa"/>
            <w:vAlign w:val="center"/>
          </w:tcPr>
          <w:p w:rsidR="00635A49" w:rsidRDefault="00000000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同本教学大纲四-3</w:t>
            </w:r>
          </w:p>
        </w:tc>
        <w:tc>
          <w:tcPr>
            <w:tcW w:w="81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386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同本教学大纲四-5</w:t>
            </w:r>
          </w:p>
        </w:tc>
        <w:tc>
          <w:tcPr>
            <w:tcW w:w="904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35A49">
        <w:trPr>
          <w:trHeight w:val="340"/>
          <w:jc w:val="center"/>
        </w:trPr>
        <w:tc>
          <w:tcPr>
            <w:tcW w:w="78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-3</w:t>
            </w:r>
          </w:p>
        </w:tc>
        <w:tc>
          <w:tcPr>
            <w:tcW w:w="770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选题</w:t>
            </w:r>
          </w:p>
        </w:tc>
        <w:tc>
          <w:tcPr>
            <w:tcW w:w="2140" w:type="dxa"/>
            <w:vAlign w:val="center"/>
          </w:tcPr>
          <w:p w:rsidR="00635A49" w:rsidRDefault="00000000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同本教学大纲四-3</w:t>
            </w:r>
          </w:p>
        </w:tc>
        <w:tc>
          <w:tcPr>
            <w:tcW w:w="81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同本教学大纲四-5</w:t>
            </w:r>
          </w:p>
        </w:tc>
        <w:tc>
          <w:tcPr>
            <w:tcW w:w="904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35A49">
        <w:trPr>
          <w:trHeight w:val="340"/>
          <w:jc w:val="center"/>
        </w:trPr>
        <w:tc>
          <w:tcPr>
            <w:tcW w:w="78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/>
                <w:szCs w:val="21"/>
              </w:rPr>
              <w:t>-</w:t>
            </w: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770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文献综述</w:t>
            </w:r>
          </w:p>
        </w:tc>
        <w:tc>
          <w:tcPr>
            <w:tcW w:w="2140" w:type="dxa"/>
            <w:vAlign w:val="center"/>
          </w:tcPr>
          <w:p w:rsidR="00635A49" w:rsidRDefault="0000000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同本教学大纲四-3</w:t>
            </w:r>
          </w:p>
        </w:tc>
        <w:tc>
          <w:tcPr>
            <w:tcW w:w="81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:rsidR="00635A49" w:rsidRDefault="0000000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同本教学大纲四-5</w:t>
            </w:r>
          </w:p>
        </w:tc>
        <w:tc>
          <w:tcPr>
            <w:tcW w:w="904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35A49">
        <w:trPr>
          <w:trHeight w:val="90"/>
          <w:jc w:val="center"/>
        </w:trPr>
        <w:tc>
          <w:tcPr>
            <w:tcW w:w="78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4-5</w:t>
            </w:r>
          </w:p>
        </w:tc>
        <w:tc>
          <w:tcPr>
            <w:tcW w:w="770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研究设计</w:t>
            </w:r>
          </w:p>
        </w:tc>
        <w:tc>
          <w:tcPr>
            <w:tcW w:w="214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同本教学大纲四-3</w:t>
            </w:r>
          </w:p>
        </w:tc>
        <w:tc>
          <w:tcPr>
            <w:tcW w:w="81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同本教学大纲四-5</w:t>
            </w:r>
          </w:p>
        </w:tc>
        <w:tc>
          <w:tcPr>
            <w:tcW w:w="904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</w:tr>
      <w:tr w:rsidR="00635A49">
        <w:trPr>
          <w:trHeight w:val="340"/>
          <w:jc w:val="center"/>
        </w:trPr>
        <w:tc>
          <w:tcPr>
            <w:tcW w:w="78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5-7</w:t>
            </w:r>
          </w:p>
        </w:tc>
        <w:tc>
          <w:tcPr>
            <w:tcW w:w="770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测量</w:t>
            </w:r>
          </w:p>
        </w:tc>
        <w:tc>
          <w:tcPr>
            <w:tcW w:w="2140" w:type="dxa"/>
            <w:vAlign w:val="center"/>
          </w:tcPr>
          <w:p w:rsidR="00635A49" w:rsidRDefault="0000000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同本教学大纲四-3</w:t>
            </w:r>
          </w:p>
        </w:tc>
        <w:tc>
          <w:tcPr>
            <w:tcW w:w="81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386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同本教学大纲四-5</w:t>
            </w:r>
          </w:p>
        </w:tc>
        <w:tc>
          <w:tcPr>
            <w:tcW w:w="904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35A49">
        <w:trPr>
          <w:trHeight w:val="340"/>
          <w:jc w:val="center"/>
        </w:trPr>
        <w:tc>
          <w:tcPr>
            <w:tcW w:w="78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8-9</w:t>
            </w:r>
          </w:p>
        </w:tc>
        <w:tc>
          <w:tcPr>
            <w:tcW w:w="770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抽样</w:t>
            </w:r>
          </w:p>
        </w:tc>
        <w:tc>
          <w:tcPr>
            <w:tcW w:w="214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同本教学大纲四-3</w:t>
            </w:r>
          </w:p>
        </w:tc>
        <w:tc>
          <w:tcPr>
            <w:tcW w:w="81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同本教学大纲四-5</w:t>
            </w:r>
          </w:p>
        </w:tc>
        <w:tc>
          <w:tcPr>
            <w:tcW w:w="904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35A49">
        <w:trPr>
          <w:trHeight w:val="340"/>
          <w:jc w:val="center"/>
        </w:trPr>
        <w:tc>
          <w:tcPr>
            <w:tcW w:w="78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9-10</w:t>
            </w:r>
          </w:p>
        </w:tc>
        <w:tc>
          <w:tcPr>
            <w:tcW w:w="770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访谈法</w:t>
            </w:r>
          </w:p>
        </w:tc>
        <w:tc>
          <w:tcPr>
            <w:tcW w:w="214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同本教学大纲四-3</w:t>
            </w:r>
          </w:p>
        </w:tc>
        <w:tc>
          <w:tcPr>
            <w:tcW w:w="81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同本教学大纲四-5</w:t>
            </w:r>
          </w:p>
        </w:tc>
        <w:tc>
          <w:tcPr>
            <w:tcW w:w="904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35A49">
        <w:trPr>
          <w:trHeight w:val="340"/>
          <w:jc w:val="center"/>
        </w:trPr>
        <w:tc>
          <w:tcPr>
            <w:tcW w:w="78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10-11</w:t>
            </w:r>
          </w:p>
        </w:tc>
        <w:tc>
          <w:tcPr>
            <w:tcW w:w="770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观察法</w:t>
            </w:r>
          </w:p>
        </w:tc>
        <w:tc>
          <w:tcPr>
            <w:tcW w:w="214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同本教学大纲四-3</w:t>
            </w:r>
          </w:p>
        </w:tc>
        <w:tc>
          <w:tcPr>
            <w:tcW w:w="81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同本教学大纲四-5</w:t>
            </w:r>
          </w:p>
        </w:tc>
        <w:tc>
          <w:tcPr>
            <w:tcW w:w="904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35A49">
        <w:trPr>
          <w:trHeight w:val="340"/>
          <w:jc w:val="center"/>
        </w:trPr>
        <w:tc>
          <w:tcPr>
            <w:tcW w:w="78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11-12</w:t>
            </w:r>
          </w:p>
        </w:tc>
        <w:tc>
          <w:tcPr>
            <w:tcW w:w="770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问卷调查法</w:t>
            </w:r>
          </w:p>
        </w:tc>
        <w:tc>
          <w:tcPr>
            <w:tcW w:w="214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同本教学大纲四-3</w:t>
            </w:r>
          </w:p>
        </w:tc>
        <w:tc>
          <w:tcPr>
            <w:tcW w:w="81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386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同本教学大纲四-5</w:t>
            </w:r>
          </w:p>
        </w:tc>
        <w:tc>
          <w:tcPr>
            <w:tcW w:w="904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35A49">
        <w:trPr>
          <w:trHeight w:val="340"/>
          <w:jc w:val="center"/>
        </w:trPr>
        <w:tc>
          <w:tcPr>
            <w:tcW w:w="78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770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实验设计</w:t>
            </w:r>
          </w:p>
        </w:tc>
        <w:tc>
          <w:tcPr>
            <w:tcW w:w="214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同本教学大纲四-3</w:t>
            </w:r>
          </w:p>
        </w:tc>
        <w:tc>
          <w:tcPr>
            <w:tcW w:w="81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同本教学大纲四-5</w:t>
            </w:r>
          </w:p>
        </w:tc>
        <w:tc>
          <w:tcPr>
            <w:tcW w:w="904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35A49">
        <w:trPr>
          <w:trHeight w:val="340"/>
          <w:jc w:val="center"/>
        </w:trPr>
        <w:tc>
          <w:tcPr>
            <w:tcW w:w="78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14-16</w:t>
            </w:r>
          </w:p>
        </w:tc>
        <w:tc>
          <w:tcPr>
            <w:tcW w:w="770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定量数据分析</w:t>
            </w:r>
          </w:p>
        </w:tc>
        <w:tc>
          <w:tcPr>
            <w:tcW w:w="214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同本教学大纲四-3</w:t>
            </w:r>
          </w:p>
        </w:tc>
        <w:tc>
          <w:tcPr>
            <w:tcW w:w="81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386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35A49">
        <w:trPr>
          <w:trHeight w:val="340"/>
          <w:jc w:val="center"/>
        </w:trPr>
        <w:tc>
          <w:tcPr>
            <w:tcW w:w="78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16-17</w:t>
            </w:r>
          </w:p>
        </w:tc>
        <w:tc>
          <w:tcPr>
            <w:tcW w:w="770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定性数据分析</w:t>
            </w:r>
          </w:p>
        </w:tc>
        <w:tc>
          <w:tcPr>
            <w:tcW w:w="214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同本教学大纲四-3</w:t>
            </w:r>
          </w:p>
        </w:tc>
        <w:tc>
          <w:tcPr>
            <w:tcW w:w="81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35A49">
        <w:trPr>
          <w:trHeight w:val="340"/>
          <w:jc w:val="center"/>
        </w:trPr>
        <w:tc>
          <w:tcPr>
            <w:tcW w:w="78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18</w:t>
            </w:r>
          </w:p>
        </w:tc>
        <w:tc>
          <w:tcPr>
            <w:tcW w:w="770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研究报告撰写</w:t>
            </w:r>
          </w:p>
        </w:tc>
        <w:tc>
          <w:tcPr>
            <w:tcW w:w="2140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同本教学大纲四-3</w:t>
            </w:r>
          </w:p>
        </w:tc>
        <w:tc>
          <w:tcPr>
            <w:tcW w:w="813" w:type="dxa"/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635A49" w:rsidRDefault="00000000">
      <w:pPr>
        <w:widowControl/>
        <w:spacing w:beforeLines="50" w:before="156" w:afterLines="50" w:after="156"/>
        <w:ind w:firstLineChars="200" w:firstLine="562"/>
        <w:jc w:val="left"/>
        <w:rPr>
          <w:rFonts w:eastAsia="黑体"/>
        </w:rPr>
      </w:pPr>
      <w:r>
        <w:rPr>
          <w:rFonts w:ascii="黑体" w:eastAsia="黑体" w:hAnsi="黑体" w:hint="eastAsia"/>
          <w:b/>
          <w:sz w:val="28"/>
          <w:szCs w:val="28"/>
        </w:rPr>
        <w:t>七、教材及参考书目（以最新版为准）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．乌玛.塞克拉、罗杰.鲍吉著、毛薇、王引译.《企业研究方法》，清华大学出版社；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2．孙国强著.《管理研究方法》，格致出版社、上海人民出版社；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3.风笑天著.《现代社会调查方法》，华中科技大学出版社。</w:t>
      </w:r>
    </w:p>
    <w:p w:rsidR="00635A49" w:rsidRDefault="0000000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 xml:space="preserve">八、教学方法 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1．讲授法：理论讲授，主要教学方法，贯穿教学全过程。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2．讨论法：对本门课程的主要内容，采用问题形式，在师生和学生之间展开讨论。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3.比较法：通过比较不同研究方式、研究方法等，深化学生对相关知识点的认识。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4.举例法：通过举例，强化学生对相关知识点的认识。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5.案例分析法：通过案例解读、案例问题回答，提高学生理论知识运用能力。</w:t>
      </w:r>
    </w:p>
    <w:p w:rsidR="00635A49" w:rsidRDefault="0000000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>
        <w:rPr>
          <w:rFonts w:ascii="黑体" w:eastAsia="黑体" w:hAnsi="黑体" w:cs="黑体" w:hint="eastAsia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>九</w:t>
      </w:r>
      <w:r>
        <w:rPr>
          <w:rFonts w:ascii="黑体" w:eastAsia="黑体" w:hAnsi="黑体" w:cs="黑体" w:hint="eastAsia"/>
          <w:b/>
          <w:sz w:val="28"/>
          <w:szCs w:val="28"/>
        </w:rPr>
        <w:t>、</w:t>
      </w:r>
      <w:r>
        <w:rPr>
          <w:rFonts w:ascii="黑体" w:eastAsia="黑体" w:hAnsi="黑体" w:hint="eastAsia"/>
          <w:b/>
          <w:sz w:val="28"/>
          <w:szCs w:val="28"/>
        </w:rPr>
        <w:t>考核方式及评定方法</w:t>
      </w:r>
    </w:p>
    <w:p w:rsidR="00635A49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lastRenderedPageBreak/>
        <w:t xml:space="preserve">（一）课程考核与课程目标的对应关系 </w:t>
      </w:r>
    </w:p>
    <w:p w:rsidR="00635A49" w:rsidRDefault="000000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635A49">
        <w:trPr>
          <w:trHeight w:val="567"/>
          <w:jc w:val="center"/>
        </w:trPr>
        <w:tc>
          <w:tcPr>
            <w:tcW w:w="2847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635A49">
        <w:trPr>
          <w:trHeight w:val="567"/>
          <w:jc w:val="center"/>
        </w:trPr>
        <w:tc>
          <w:tcPr>
            <w:tcW w:w="2847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rPr>
                <w:rFonts w:hAnsi="宋体"/>
                <w:b/>
              </w:rPr>
            </w:pPr>
            <w:r>
              <w:rPr>
                <w:rFonts w:hAnsi="宋体" w:cs="宋体" w:hint="eastAsia"/>
                <w:bCs/>
              </w:rPr>
              <w:t>科学研究的特征与方法</w:t>
            </w:r>
          </w:p>
        </w:tc>
        <w:tc>
          <w:tcPr>
            <w:tcW w:w="2849" w:type="dxa"/>
            <w:vAlign w:val="center"/>
          </w:tcPr>
          <w:p w:rsidR="00635A49" w:rsidRDefault="00000000">
            <w:pPr>
              <w:pStyle w:val="ac"/>
              <w:spacing w:line="340" w:lineRule="exact"/>
              <w:jc w:val="center"/>
              <w:outlineLvl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1.课堂交流</w:t>
            </w:r>
          </w:p>
          <w:p w:rsidR="00635A49" w:rsidRDefault="00000000">
            <w:pPr>
              <w:pStyle w:val="ac"/>
              <w:spacing w:line="340" w:lineRule="exact"/>
              <w:jc w:val="center"/>
              <w:outlineLvl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2.课后作业</w:t>
            </w:r>
          </w:p>
          <w:p w:rsidR="00635A49" w:rsidRDefault="00000000">
            <w:pPr>
              <w:pStyle w:val="a3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color w:val="000000"/>
                <w:szCs w:val="21"/>
              </w:rPr>
              <w:t>3.期末考试</w:t>
            </w:r>
          </w:p>
        </w:tc>
      </w:tr>
      <w:tr w:rsidR="00635A49">
        <w:trPr>
          <w:trHeight w:val="567"/>
          <w:jc w:val="center"/>
        </w:trPr>
        <w:tc>
          <w:tcPr>
            <w:tcW w:w="2847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:rsidR="00635A49" w:rsidRDefault="00000000">
            <w:pPr>
              <w:rPr>
                <w:rFonts w:hAnsi="宋体"/>
                <w:b/>
              </w:rPr>
            </w:pPr>
            <w:r>
              <w:rPr>
                <w:rFonts w:ascii="宋体" w:eastAsia="宋体" w:hAnsi="宋体" w:cs="宋体" w:hint="eastAsia"/>
                <w:bCs/>
                <w:szCs w:val="20"/>
              </w:rPr>
              <w:t>组织管理研究的内涵、类型、价值与伦理</w:t>
            </w:r>
          </w:p>
        </w:tc>
        <w:tc>
          <w:tcPr>
            <w:tcW w:w="2849" w:type="dxa"/>
            <w:vAlign w:val="center"/>
          </w:tcPr>
          <w:p w:rsidR="00635A49" w:rsidRDefault="00000000">
            <w:pPr>
              <w:pStyle w:val="ac"/>
              <w:spacing w:line="340" w:lineRule="exact"/>
              <w:jc w:val="center"/>
              <w:outlineLvl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1.课堂交流</w:t>
            </w:r>
          </w:p>
          <w:p w:rsidR="00635A49" w:rsidRDefault="00000000">
            <w:pPr>
              <w:pStyle w:val="ac"/>
              <w:spacing w:line="340" w:lineRule="exact"/>
              <w:jc w:val="center"/>
              <w:outlineLvl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2.课后作业</w:t>
            </w:r>
          </w:p>
          <w:p w:rsidR="00635A49" w:rsidRDefault="00000000">
            <w:pPr>
              <w:pStyle w:val="a3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color w:val="000000"/>
                <w:szCs w:val="21"/>
              </w:rPr>
              <w:t>3.期末考试</w:t>
            </w:r>
          </w:p>
        </w:tc>
      </w:tr>
      <w:tr w:rsidR="00635A49">
        <w:trPr>
          <w:trHeight w:val="567"/>
          <w:jc w:val="center"/>
        </w:trPr>
        <w:tc>
          <w:tcPr>
            <w:tcW w:w="2847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:rsidR="00635A49" w:rsidRDefault="00000000">
            <w:pPr>
              <w:pStyle w:val="a3"/>
              <w:spacing w:beforeLines="50" w:before="156" w:afterLines="50" w:after="156"/>
              <w:rPr>
                <w:rFonts w:hAnsi="宋体"/>
                <w:b/>
              </w:rPr>
            </w:pPr>
            <w:r>
              <w:rPr>
                <w:rFonts w:hAnsi="宋体" w:cs="宋体" w:hint="eastAsia"/>
                <w:bCs/>
              </w:rPr>
              <w:t>组织管理研究每一个具体流程的理论和方法</w:t>
            </w:r>
          </w:p>
        </w:tc>
        <w:tc>
          <w:tcPr>
            <w:tcW w:w="2849" w:type="dxa"/>
            <w:vAlign w:val="center"/>
          </w:tcPr>
          <w:p w:rsidR="00635A49" w:rsidRDefault="00000000">
            <w:pPr>
              <w:pStyle w:val="ac"/>
              <w:spacing w:line="340" w:lineRule="exact"/>
              <w:jc w:val="center"/>
              <w:outlineLvl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1.课堂交流</w:t>
            </w:r>
          </w:p>
          <w:p w:rsidR="00635A49" w:rsidRDefault="00000000">
            <w:pPr>
              <w:pStyle w:val="ac"/>
              <w:spacing w:line="340" w:lineRule="exact"/>
              <w:jc w:val="center"/>
              <w:outlineLvl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2.课后作业</w:t>
            </w:r>
          </w:p>
          <w:p w:rsidR="00635A49" w:rsidRDefault="00000000">
            <w:pPr>
              <w:pStyle w:val="a3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color w:val="000000"/>
                <w:szCs w:val="21"/>
              </w:rPr>
              <w:t>3.期末考试</w:t>
            </w:r>
          </w:p>
        </w:tc>
      </w:tr>
    </w:tbl>
    <w:p w:rsidR="00635A49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:rsidR="00635A49" w:rsidRDefault="00000000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 xml:space="preserve">1．评定方法 </w:t>
      </w:r>
    </w:p>
    <w:p w:rsidR="00635A4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平时成绩（含考勤、课堂表现与作业）</w:t>
      </w:r>
      <w:r w:rsidR="009A4006"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0</w:t>
      </w:r>
      <w:r>
        <w:rPr>
          <w:rFonts w:ascii="宋体" w:eastAsia="宋体" w:hAnsi="宋体"/>
        </w:rPr>
        <w:t>%</w:t>
      </w:r>
      <w:r>
        <w:rPr>
          <w:rFonts w:ascii="宋体" w:eastAsia="宋体" w:hAnsi="宋体" w:hint="eastAsia"/>
        </w:rPr>
        <w:t>，期中考试</w:t>
      </w:r>
      <w:r w:rsidR="009A4006"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0</w:t>
      </w:r>
      <w:r>
        <w:rPr>
          <w:rFonts w:ascii="宋体" w:eastAsia="宋体" w:hAnsi="宋体"/>
        </w:rPr>
        <w:t>%</w:t>
      </w:r>
      <w:r>
        <w:rPr>
          <w:rFonts w:ascii="宋体" w:eastAsia="宋体" w:hAnsi="宋体" w:hint="eastAsia"/>
        </w:rPr>
        <w:t>；期末考试</w:t>
      </w:r>
      <w:r w:rsidR="008502F9">
        <w:rPr>
          <w:rFonts w:ascii="宋体" w:eastAsia="宋体" w:hAnsi="宋体" w:hint="eastAsia"/>
        </w:rPr>
        <w:t>5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cs="宋体" w:hint="eastAsia"/>
          <w:color w:val="000000"/>
          <w:szCs w:val="21"/>
        </w:rPr>
        <w:t>。</w:t>
      </w:r>
    </w:p>
    <w:p w:rsidR="00635A49" w:rsidRDefault="000000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 xml:space="preserve">2．课程目标的考核占比与达成度分析 </w:t>
      </w:r>
    </w:p>
    <w:p w:rsidR="00635A49" w:rsidRDefault="00000000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635A49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635A49" w:rsidRDefault="00000000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:rsidR="00635A49" w:rsidRDefault="00000000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635A49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635A49" w:rsidRDefault="009A40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35A49" w:rsidRDefault="009A40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</w:t>
            </w:r>
          </w:p>
        </w:tc>
        <w:tc>
          <w:tcPr>
            <w:tcW w:w="1134" w:type="dxa"/>
            <w:vAlign w:val="center"/>
          </w:tcPr>
          <w:p w:rsidR="00635A49" w:rsidRDefault="009A40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50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:rsidR="00635A49" w:rsidRDefault="00000000">
            <w:pPr>
              <w:spacing w:beforeLines="50" w:before="156" w:afterLines="50" w:after="156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总评达成度={0.3ｘ平时分目标成绩+0.1ｘ期中分目标成绩  +0.6ｘ期末分目标成绩 }/分目标总分</w:t>
            </w:r>
          </w:p>
        </w:tc>
      </w:tr>
      <w:tr w:rsidR="00635A49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635A49" w:rsidRDefault="009A40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35A49" w:rsidRDefault="009A40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</w:t>
            </w:r>
          </w:p>
        </w:tc>
        <w:tc>
          <w:tcPr>
            <w:tcW w:w="1134" w:type="dxa"/>
            <w:vAlign w:val="center"/>
          </w:tcPr>
          <w:p w:rsidR="00635A49" w:rsidRDefault="009A40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50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:rsidR="00635A49" w:rsidRDefault="00635A4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635A49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635A49" w:rsidRDefault="009A40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35A49" w:rsidRDefault="009A40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</w:t>
            </w:r>
          </w:p>
        </w:tc>
        <w:tc>
          <w:tcPr>
            <w:tcW w:w="1134" w:type="dxa"/>
            <w:vAlign w:val="center"/>
          </w:tcPr>
          <w:p w:rsidR="00635A49" w:rsidRDefault="009A400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50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:rsidR="00635A49" w:rsidRDefault="00635A4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:rsidR="00635A49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635A49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635A49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635A49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A4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635A49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A49" w:rsidRDefault="00635A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635A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4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非常全面、准确地掌握科学研究的特征并区分不同研究方法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4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比较全面、准确地掌握科学研究的特征，并区分不同研究方法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4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对科学研究的特征与不同研究方法的区分较为准确，但不够全面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4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基本正确地掌握科学研究的特征并区分不同研究方法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4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不能正确掌握科学研究的特征并区分不同研究方法</w:t>
            </w:r>
          </w:p>
        </w:tc>
      </w:tr>
      <w:tr w:rsidR="00635A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4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非常准确、深入地理解</w:t>
            </w:r>
            <w:r>
              <w:rPr>
                <w:rFonts w:ascii="宋体" w:eastAsia="宋体" w:hAnsi="宋体" w:cs="宋体" w:hint="eastAsia"/>
                <w:bCs/>
                <w:szCs w:val="20"/>
              </w:rPr>
              <w:t>组织管理研究的内涵、类型、价值与伦理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4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比较准确、深入地理解</w:t>
            </w:r>
            <w:r>
              <w:rPr>
                <w:rFonts w:ascii="宋体" w:eastAsia="宋体" w:hAnsi="宋体" w:cs="宋体" w:hint="eastAsia"/>
                <w:bCs/>
                <w:szCs w:val="20"/>
              </w:rPr>
              <w:t>组织管理研究的内涵、类型、价值与伦理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4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0"/>
              </w:rPr>
              <w:t>对组织管理研究的内涵、类型、价值与伦理的理解较为准确，但不够深入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4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基本正确地理解</w:t>
            </w:r>
            <w:r>
              <w:rPr>
                <w:rFonts w:ascii="宋体" w:eastAsia="宋体" w:hAnsi="宋体" w:cs="宋体" w:hint="eastAsia"/>
                <w:bCs/>
                <w:szCs w:val="20"/>
              </w:rPr>
              <w:t>组织管理研究的内涵、类型、价值与伦理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4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不能正确理解</w:t>
            </w:r>
            <w:r>
              <w:rPr>
                <w:rFonts w:ascii="宋体" w:eastAsia="宋体" w:hAnsi="宋体" w:cs="宋体" w:hint="eastAsia"/>
                <w:bCs/>
                <w:szCs w:val="20"/>
              </w:rPr>
              <w:t>组织管理研究的内涵、类型、价值与伦理</w:t>
            </w:r>
          </w:p>
        </w:tc>
      </w:tr>
      <w:tr w:rsidR="00635A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635A4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4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非常全面、准确地掌握组织管理研究每一个流程的基本理论与方法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4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比较全面、准确地掌握组织管理研究每一个流程的基本理论与方法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4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对组织管理研究每一个流程的基本理论与方法的掌握较为准确，但不够全面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4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基本正确地掌握组织管理研究每一个流程的基本理论与方法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4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不能正确掌握组织管理研究每一个流程的基本理论与方法</w:t>
            </w:r>
          </w:p>
        </w:tc>
      </w:tr>
    </w:tbl>
    <w:p w:rsidR="00635A49" w:rsidRDefault="00635A49">
      <w:pPr>
        <w:widowControl/>
        <w:jc w:val="left"/>
        <w:rPr>
          <w:rFonts w:ascii="宋体" w:eastAsia="宋体" w:hAnsi="宋体"/>
        </w:rPr>
      </w:pPr>
    </w:p>
    <w:sectPr w:rsidR="00635A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122EC" w:rsidRDefault="009122EC" w:rsidP="00004580">
      <w:r>
        <w:separator/>
      </w:r>
    </w:p>
  </w:endnote>
  <w:endnote w:type="continuationSeparator" w:id="0">
    <w:p w:rsidR="009122EC" w:rsidRDefault="009122EC" w:rsidP="00004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Yu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122EC" w:rsidRDefault="009122EC" w:rsidP="00004580">
      <w:r>
        <w:separator/>
      </w:r>
    </w:p>
  </w:footnote>
  <w:footnote w:type="continuationSeparator" w:id="0">
    <w:p w:rsidR="009122EC" w:rsidRDefault="009122EC" w:rsidP="000045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04580"/>
    <w:rsid w:val="00022CBB"/>
    <w:rsid w:val="00077A5F"/>
    <w:rsid w:val="000F054A"/>
    <w:rsid w:val="001E5724"/>
    <w:rsid w:val="0022751E"/>
    <w:rsid w:val="00231444"/>
    <w:rsid w:val="00242673"/>
    <w:rsid w:val="00285327"/>
    <w:rsid w:val="002A7568"/>
    <w:rsid w:val="00313A87"/>
    <w:rsid w:val="00322986"/>
    <w:rsid w:val="0034254B"/>
    <w:rsid w:val="0038665C"/>
    <w:rsid w:val="004070CF"/>
    <w:rsid w:val="00510CA1"/>
    <w:rsid w:val="005A0378"/>
    <w:rsid w:val="00635A49"/>
    <w:rsid w:val="00663B98"/>
    <w:rsid w:val="00665621"/>
    <w:rsid w:val="006E4F82"/>
    <w:rsid w:val="006F64C9"/>
    <w:rsid w:val="00750752"/>
    <w:rsid w:val="007639A2"/>
    <w:rsid w:val="007C379D"/>
    <w:rsid w:val="007C62ED"/>
    <w:rsid w:val="007E39E3"/>
    <w:rsid w:val="008128AD"/>
    <w:rsid w:val="008502F9"/>
    <w:rsid w:val="008560E2"/>
    <w:rsid w:val="00886EBF"/>
    <w:rsid w:val="009122EC"/>
    <w:rsid w:val="009A4006"/>
    <w:rsid w:val="00A03BBD"/>
    <w:rsid w:val="00A61EFD"/>
    <w:rsid w:val="00AA4570"/>
    <w:rsid w:val="00AA630A"/>
    <w:rsid w:val="00AC2795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3252B"/>
    <w:rsid w:val="00F56396"/>
    <w:rsid w:val="00F672A1"/>
    <w:rsid w:val="00FB77A1"/>
    <w:rsid w:val="00FC24B5"/>
    <w:rsid w:val="020B7729"/>
    <w:rsid w:val="032D64CB"/>
    <w:rsid w:val="08E94BE9"/>
    <w:rsid w:val="1F5901EA"/>
    <w:rsid w:val="24DE0BEE"/>
    <w:rsid w:val="2C385803"/>
    <w:rsid w:val="2FA10B21"/>
    <w:rsid w:val="34C108AA"/>
    <w:rsid w:val="420F6274"/>
    <w:rsid w:val="55FA250B"/>
    <w:rsid w:val="59433257"/>
    <w:rsid w:val="6D38040D"/>
    <w:rsid w:val="6D903118"/>
    <w:rsid w:val="709A2664"/>
    <w:rsid w:val="7D3E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B82C91"/>
  <w15:docId w15:val="{6B6F778F-BBD4-4C44-A850-58D66F354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c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10</Pages>
  <Words>977</Words>
  <Characters>5573</Characters>
  <Application>Microsoft Office Word</Application>
  <DocSecurity>0</DocSecurity>
  <Lines>46</Lines>
  <Paragraphs>13</Paragraphs>
  <ScaleCrop>false</ScaleCrop>
  <Company>P R C</Company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延静 张</cp:lastModifiedBy>
  <cp:revision>44</cp:revision>
  <cp:lastPrinted>2020-12-24T07:17:00Z</cp:lastPrinted>
  <dcterms:created xsi:type="dcterms:W3CDTF">2020-12-08T08:33:00Z</dcterms:created>
  <dcterms:modified xsi:type="dcterms:W3CDTF">2024-08-29T06:51:00Z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