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CC1" w:rsidRPr="009E4703" w:rsidRDefault="00511CC1" w:rsidP="007B075F">
      <w:pPr>
        <w:ind w:left="757"/>
        <w:jc w:val="center"/>
        <w:rPr>
          <w:rFonts w:ascii="Times New Roman" w:eastAsia="黑体" w:hAnsi="Times New Roman"/>
          <w:sz w:val="21"/>
          <w:szCs w:val="21"/>
        </w:rPr>
      </w:pPr>
      <w:r w:rsidRPr="009E4703">
        <w:rPr>
          <w:rFonts w:ascii="Times New Roman" w:eastAsia="黑体" w:hAnsi="Times New Roman" w:hint="eastAsia"/>
          <w:sz w:val="21"/>
          <w:szCs w:val="21"/>
        </w:rPr>
        <w:t>《</w:t>
      </w:r>
      <w:r w:rsidR="00202A6B">
        <w:rPr>
          <w:rFonts w:ascii="Times New Roman" w:eastAsia="黑体" w:hAnsi="Times New Roman" w:hint="eastAsia"/>
          <w:sz w:val="21"/>
          <w:szCs w:val="21"/>
        </w:rPr>
        <w:t>物流管理案例分析</w:t>
      </w:r>
      <w:r w:rsidRPr="009E4703">
        <w:rPr>
          <w:rFonts w:ascii="Times New Roman" w:eastAsia="黑体" w:hAnsi="Times New Roman" w:hint="eastAsia"/>
          <w:sz w:val="21"/>
          <w:szCs w:val="21"/>
        </w:rPr>
        <w:t>》课程教学大纲</w:t>
      </w:r>
    </w:p>
    <w:p w:rsidR="00511CC1" w:rsidRPr="009E4703" w:rsidRDefault="00511CC1" w:rsidP="007B075F">
      <w:pPr>
        <w:ind w:left="757"/>
        <w:jc w:val="center"/>
        <w:rPr>
          <w:rFonts w:ascii="Times New Roman" w:eastAsia="黑体" w:hAnsi="Times New Roman"/>
          <w:sz w:val="21"/>
          <w:szCs w:val="21"/>
        </w:rPr>
      </w:pPr>
    </w:p>
    <w:p w:rsidR="00511CC1" w:rsidRPr="009E4703" w:rsidRDefault="00511CC1" w:rsidP="007B075F">
      <w:pPr>
        <w:snapToGrid w:val="0"/>
        <w:ind w:left="757"/>
        <w:rPr>
          <w:rFonts w:ascii="Times New Roman" w:hAnsi="Times New Roman"/>
          <w:b/>
          <w:sz w:val="21"/>
          <w:szCs w:val="21"/>
        </w:rPr>
      </w:pPr>
    </w:p>
    <w:p w:rsidR="00511CC1" w:rsidRPr="009E4703" w:rsidRDefault="00511CC1" w:rsidP="007B075F">
      <w:pPr>
        <w:snapToGrid w:val="0"/>
        <w:ind w:left="757"/>
        <w:rPr>
          <w:rFonts w:ascii="Times New Roman" w:hAnsi="Times New Roman"/>
          <w:sz w:val="21"/>
          <w:szCs w:val="21"/>
        </w:rPr>
      </w:pPr>
      <w:r w:rsidRPr="009E4703">
        <w:rPr>
          <w:rFonts w:ascii="Times New Roman" w:eastAsia="黑体" w:hAnsi="Times New Roman" w:hint="eastAsia"/>
          <w:sz w:val="21"/>
          <w:szCs w:val="21"/>
        </w:rPr>
        <w:t>课程代码：</w:t>
      </w:r>
      <w:r w:rsidR="00087835">
        <w:rPr>
          <w:rFonts w:ascii="Times New Roman" w:hAnsi="Times New Roman" w:hint="eastAsia"/>
          <w:sz w:val="21"/>
          <w:szCs w:val="21"/>
        </w:rPr>
        <w:t>LOGG</w:t>
      </w:r>
      <w:r w:rsidR="00111396">
        <w:rPr>
          <w:rFonts w:ascii="Times New Roman" w:hAnsi="Times New Roman" w:hint="eastAsia"/>
          <w:sz w:val="21"/>
          <w:szCs w:val="21"/>
        </w:rPr>
        <w:t>1</w:t>
      </w:r>
      <w:r w:rsidRPr="009E4703">
        <w:rPr>
          <w:rFonts w:ascii="Times New Roman" w:hAnsi="Times New Roman" w:hint="eastAsia"/>
          <w:sz w:val="21"/>
          <w:szCs w:val="21"/>
        </w:rPr>
        <w:t>0</w:t>
      </w:r>
      <w:r w:rsidR="00111396">
        <w:rPr>
          <w:rFonts w:ascii="Times New Roman" w:hAnsi="Times New Roman" w:hint="eastAsia"/>
          <w:sz w:val="21"/>
          <w:szCs w:val="21"/>
        </w:rPr>
        <w:t>05</w:t>
      </w:r>
    </w:p>
    <w:p w:rsidR="00511CC1" w:rsidRPr="009E4703" w:rsidRDefault="00511CC1" w:rsidP="007B075F">
      <w:pPr>
        <w:snapToGrid w:val="0"/>
        <w:ind w:left="757"/>
        <w:rPr>
          <w:rFonts w:ascii="Times New Roman" w:hAnsi="Times New Roman"/>
          <w:sz w:val="21"/>
          <w:szCs w:val="21"/>
        </w:rPr>
      </w:pPr>
      <w:r w:rsidRPr="009E4703">
        <w:rPr>
          <w:rFonts w:ascii="Times New Roman" w:eastAsia="黑体" w:hAnsi="Times New Roman" w:hint="eastAsia"/>
          <w:sz w:val="21"/>
          <w:szCs w:val="21"/>
        </w:rPr>
        <w:t>课程性质：</w:t>
      </w:r>
      <w:r w:rsidR="00202A6B">
        <w:rPr>
          <w:rFonts w:ascii="Times New Roman" w:hAnsi="Times New Roman" w:hint="eastAsia"/>
          <w:sz w:val="21"/>
          <w:szCs w:val="21"/>
        </w:rPr>
        <w:t>专业</w:t>
      </w:r>
      <w:r w:rsidRPr="009E4703">
        <w:rPr>
          <w:rFonts w:ascii="Times New Roman" w:hAnsi="Times New Roman" w:hint="eastAsia"/>
          <w:sz w:val="21"/>
          <w:szCs w:val="21"/>
        </w:rPr>
        <w:t>课程</w:t>
      </w:r>
    </w:p>
    <w:p w:rsidR="00511CC1" w:rsidRPr="009E4703" w:rsidRDefault="00511CC1" w:rsidP="007B075F">
      <w:pPr>
        <w:snapToGrid w:val="0"/>
        <w:ind w:left="757"/>
        <w:rPr>
          <w:rFonts w:ascii="Times New Roman" w:hAnsi="Times New Roman"/>
          <w:sz w:val="21"/>
          <w:szCs w:val="21"/>
        </w:rPr>
      </w:pPr>
      <w:r w:rsidRPr="009E4703">
        <w:rPr>
          <w:rFonts w:ascii="Times New Roman" w:eastAsia="黑体" w:hAnsi="Times New Roman" w:hint="eastAsia"/>
          <w:sz w:val="21"/>
          <w:szCs w:val="21"/>
        </w:rPr>
        <w:t>授课对象：</w:t>
      </w:r>
      <w:r w:rsidR="00E30E1A">
        <w:rPr>
          <w:rFonts w:ascii="Times New Roman" w:eastAsia="黑体" w:hAnsi="Times New Roman" w:hint="eastAsia"/>
          <w:sz w:val="21"/>
          <w:szCs w:val="21"/>
        </w:rPr>
        <w:t>1</w:t>
      </w:r>
      <w:r w:rsidR="00DF2159">
        <w:rPr>
          <w:rFonts w:ascii="Times New Roman" w:eastAsia="黑体" w:hAnsi="Times New Roman" w:hint="eastAsia"/>
          <w:sz w:val="21"/>
          <w:szCs w:val="21"/>
        </w:rPr>
        <w:t>9</w:t>
      </w:r>
      <w:r w:rsidR="00DF2159">
        <w:rPr>
          <w:rFonts w:ascii="Times New Roman" w:eastAsia="黑体" w:hAnsi="Times New Roman" w:hint="eastAsia"/>
          <w:sz w:val="21"/>
          <w:szCs w:val="21"/>
        </w:rPr>
        <w:t>物流</w:t>
      </w:r>
      <w:r w:rsidR="00D976FB" w:rsidRPr="009E4703">
        <w:rPr>
          <w:rFonts w:ascii="Times New Roman" w:hAnsi="Times New Roman" w:hint="eastAsia"/>
          <w:sz w:val="21"/>
          <w:szCs w:val="21"/>
        </w:rPr>
        <w:t>中外合作</w:t>
      </w:r>
      <w:r w:rsidRPr="009E4703">
        <w:rPr>
          <w:rFonts w:ascii="Times New Roman" w:hAnsi="Times New Roman" w:hint="eastAsia"/>
          <w:sz w:val="21"/>
          <w:szCs w:val="21"/>
        </w:rPr>
        <w:t>等专业</w:t>
      </w:r>
    </w:p>
    <w:p w:rsidR="00511CC1" w:rsidRPr="009E4703" w:rsidRDefault="00511CC1" w:rsidP="007B075F">
      <w:pPr>
        <w:snapToGrid w:val="0"/>
        <w:ind w:left="757"/>
        <w:rPr>
          <w:rFonts w:ascii="Times New Roman" w:hAnsi="Times New Roman"/>
          <w:sz w:val="21"/>
          <w:szCs w:val="21"/>
        </w:rPr>
      </w:pPr>
      <w:r w:rsidRPr="009E4703">
        <w:rPr>
          <w:rFonts w:ascii="Times New Roman" w:eastAsia="黑体" w:hAnsi="Times New Roman" w:hint="eastAsia"/>
          <w:sz w:val="21"/>
          <w:szCs w:val="21"/>
        </w:rPr>
        <w:t>开课学期：</w:t>
      </w:r>
      <w:r w:rsidRPr="009E4703">
        <w:rPr>
          <w:rFonts w:ascii="Times New Roman" w:eastAsia="黑体" w:hAnsi="Times New Roman" w:hint="eastAsia"/>
          <w:sz w:val="21"/>
          <w:szCs w:val="21"/>
        </w:rPr>
        <w:t>20</w:t>
      </w:r>
      <w:r w:rsidR="00B460D5">
        <w:rPr>
          <w:rFonts w:ascii="Times New Roman" w:eastAsia="黑体" w:hAnsi="Times New Roman" w:hint="eastAsia"/>
          <w:sz w:val="21"/>
          <w:szCs w:val="21"/>
        </w:rPr>
        <w:t>20</w:t>
      </w:r>
      <w:r w:rsidR="00AC036A">
        <w:rPr>
          <w:rFonts w:ascii="Times New Roman" w:eastAsia="黑体" w:hAnsi="Times New Roman" w:hint="eastAsia"/>
          <w:sz w:val="21"/>
          <w:szCs w:val="21"/>
        </w:rPr>
        <w:t>-202</w:t>
      </w:r>
      <w:r w:rsidR="00B460D5">
        <w:rPr>
          <w:rFonts w:ascii="Times New Roman" w:eastAsia="黑体" w:hAnsi="Times New Roman" w:hint="eastAsia"/>
          <w:sz w:val="21"/>
          <w:szCs w:val="21"/>
        </w:rPr>
        <w:t>1</w:t>
      </w:r>
      <w:r w:rsidRPr="009E4703">
        <w:rPr>
          <w:rFonts w:ascii="Times New Roman" w:eastAsia="黑体" w:hAnsi="Times New Roman" w:hint="eastAsia"/>
          <w:sz w:val="21"/>
          <w:szCs w:val="21"/>
        </w:rPr>
        <w:t>第</w:t>
      </w:r>
      <w:r w:rsidR="00B460D5">
        <w:rPr>
          <w:rFonts w:ascii="Times New Roman" w:eastAsia="黑体" w:hAnsi="Times New Roman" w:hint="eastAsia"/>
          <w:sz w:val="21"/>
          <w:szCs w:val="21"/>
        </w:rPr>
        <w:t>2</w:t>
      </w:r>
      <w:r w:rsidRPr="009E4703">
        <w:rPr>
          <w:rFonts w:ascii="Times New Roman" w:eastAsia="黑体" w:hAnsi="Times New Roman" w:hint="eastAsia"/>
          <w:sz w:val="21"/>
          <w:szCs w:val="21"/>
        </w:rPr>
        <w:t>学期</w:t>
      </w:r>
    </w:p>
    <w:p w:rsidR="00511CC1" w:rsidRPr="009E4703" w:rsidRDefault="00511CC1" w:rsidP="007B075F">
      <w:pPr>
        <w:snapToGrid w:val="0"/>
        <w:ind w:left="757"/>
        <w:rPr>
          <w:rFonts w:ascii="Times New Roman" w:hAnsi="Times New Roman"/>
          <w:sz w:val="21"/>
          <w:szCs w:val="21"/>
        </w:rPr>
      </w:pPr>
      <w:r w:rsidRPr="009E4703">
        <w:rPr>
          <w:rFonts w:ascii="Times New Roman" w:eastAsia="黑体" w:hAnsi="Times New Roman" w:hint="eastAsia"/>
          <w:sz w:val="21"/>
          <w:szCs w:val="21"/>
        </w:rPr>
        <w:t>总</w:t>
      </w:r>
      <w:r w:rsidRPr="009E4703">
        <w:rPr>
          <w:rFonts w:ascii="Times New Roman" w:eastAsia="黑体" w:hAnsi="Times New Roman" w:hint="eastAsia"/>
          <w:sz w:val="21"/>
          <w:szCs w:val="21"/>
        </w:rPr>
        <w:t xml:space="preserve">  </w:t>
      </w:r>
      <w:r w:rsidRPr="009E4703">
        <w:rPr>
          <w:rFonts w:ascii="Times New Roman" w:eastAsia="黑体" w:hAnsi="Times New Roman" w:hint="eastAsia"/>
          <w:sz w:val="21"/>
          <w:szCs w:val="21"/>
        </w:rPr>
        <w:t>学时：</w:t>
      </w:r>
      <w:r w:rsidR="00202A6B">
        <w:rPr>
          <w:rFonts w:ascii="Times New Roman" w:hAnsi="Times New Roman" w:hint="eastAsia"/>
          <w:sz w:val="21"/>
          <w:szCs w:val="21"/>
        </w:rPr>
        <w:t>5</w:t>
      </w:r>
      <w:r w:rsidR="00781014">
        <w:rPr>
          <w:rFonts w:ascii="Times New Roman" w:hAnsi="Times New Roman" w:hint="eastAsia"/>
          <w:sz w:val="21"/>
          <w:szCs w:val="21"/>
        </w:rPr>
        <w:t>4</w:t>
      </w:r>
      <w:r w:rsidRPr="009E4703">
        <w:rPr>
          <w:rFonts w:ascii="Times New Roman" w:hAnsi="Times New Roman" w:hint="eastAsia"/>
          <w:sz w:val="21"/>
          <w:szCs w:val="21"/>
        </w:rPr>
        <w:t>学时</w:t>
      </w:r>
      <w:r w:rsidRPr="009E4703">
        <w:rPr>
          <w:rFonts w:ascii="Times New Roman" w:eastAsia="黑体" w:hAnsi="Times New Roman" w:hint="eastAsia"/>
          <w:sz w:val="21"/>
          <w:szCs w:val="21"/>
        </w:rPr>
        <w:t xml:space="preserve">          </w:t>
      </w:r>
      <w:r w:rsidRPr="009E4703">
        <w:rPr>
          <w:rFonts w:ascii="Times New Roman" w:eastAsia="黑体" w:hAnsi="Times New Roman" w:hint="eastAsia"/>
          <w:sz w:val="21"/>
          <w:szCs w:val="21"/>
        </w:rPr>
        <w:t>学</w:t>
      </w:r>
      <w:r w:rsidRPr="009E4703">
        <w:rPr>
          <w:rFonts w:ascii="Times New Roman" w:eastAsia="黑体" w:hAnsi="Times New Roman" w:hint="eastAsia"/>
          <w:sz w:val="21"/>
          <w:szCs w:val="21"/>
        </w:rPr>
        <w:t xml:space="preserve">    </w:t>
      </w:r>
      <w:r w:rsidRPr="009E4703">
        <w:rPr>
          <w:rFonts w:ascii="Times New Roman" w:eastAsia="黑体" w:hAnsi="Times New Roman" w:hint="eastAsia"/>
          <w:sz w:val="21"/>
          <w:szCs w:val="21"/>
        </w:rPr>
        <w:t>分：</w:t>
      </w:r>
      <w:r w:rsidR="00202A6B">
        <w:rPr>
          <w:rFonts w:ascii="Times New Roman" w:hAnsi="Times New Roman" w:hint="eastAsia"/>
          <w:sz w:val="21"/>
          <w:szCs w:val="21"/>
        </w:rPr>
        <w:t>3</w:t>
      </w:r>
      <w:r w:rsidRPr="009E4703">
        <w:rPr>
          <w:rFonts w:ascii="Times New Roman" w:hAnsi="Times New Roman" w:hint="eastAsia"/>
          <w:sz w:val="21"/>
          <w:szCs w:val="21"/>
        </w:rPr>
        <w:t>学分</w:t>
      </w:r>
    </w:p>
    <w:p w:rsidR="00511CC1" w:rsidRPr="009E4703" w:rsidRDefault="00511CC1" w:rsidP="007B075F">
      <w:pPr>
        <w:snapToGrid w:val="0"/>
        <w:ind w:left="757"/>
        <w:rPr>
          <w:rFonts w:ascii="Times New Roman" w:eastAsia="黑体" w:hAnsi="Times New Roman"/>
          <w:sz w:val="21"/>
          <w:szCs w:val="21"/>
        </w:rPr>
      </w:pPr>
      <w:r w:rsidRPr="009E4703">
        <w:rPr>
          <w:rFonts w:ascii="Times New Roman" w:eastAsia="黑体" w:hAnsi="Times New Roman" w:hint="eastAsia"/>
          <w:sz w:val="21"/>
          <w:szCs w:val="21"/>
        </w:rPr>
        <w:t>讲课学时：</w:t>
      </w:r>
      <w:r w:rsidR="00202A6B">
        <w:rPr>
          <w:rFonts w:ascii="Times New Roman" w:hAnsi="Times New Roman" w:hint="eastAsia"/>
          <w:sz w:val="21"/>
          <w:szCs w:val="21"/>
        </w:rPr>
        <w:t>5</w:t>
      </w:r>
      <w:r w:rsidR="00781014">
        <w:rPr>
          <w:rFonts w:ascii="Times New Roman" w:hAnsi="Times New Roman" w:hint="eastAsia"/>
          <w:sz w:val="21"/>
          <w:szCs w:val="21"/>
        </w:rPr>
        <w:t>4</w:t>
      </w:r>
      <w:bookmarkStart w:id="0" w:name="_GoBack"/>
      <w:bookmarkEnd w:id="0"/>
      <w:r w:rsidRPr="009E4703">
        <w:rPr>
          <w:rFonts w:ascii="Times New Roman" w:hAnsi="Times New Roman" w:hint="eastAsia"/>
          <w:sz w:val="21"/>
          <w:szCs w:val="21"/>
        </w:rPr>
        <w:t>学时</w:t>
      </w:r>
      <w:r w:rsidRPr="009E4703">
        <w:rPr>
          <w:rFonts w:ascii="Times New Roman" w:hAnsi="Times New Roman" w:hint="eastAsia"/>
          <w:sz w:val="21"/>
          <w:szCs w:val="21"/>
        </w:rPr>
        <w:t xml:space="preserve">          </w:t>
      </w:r>
      <w:r w:rsidRPr="009E4703">
        <w:rPr>
          <w:rFonts w:ascii="Times New Roman" w:eastAsia="黑体" w:hAnsi="Times New Roman" w:hint="eastAsia"/>
          <w:sz w:val="21"/>
          <w:szCs w:val="21"/>
        </w:rPr>
        <w:t>实验学时：</w:t>
      </w:r>
      <w:r w:rsidRPr="009E4703">
        <w:rPr>
          <w:rFonts w:ascii="Times New Roman" w:hAnsi="Times New Roman" w:hint="eastAsia"/>
          <w:sz w:val="21"/>
          <w:szCs w:val="21"/>
        </w:rPr>
        <w:t>0</w:t>
      </w:r>
      <w:r w:rsidRPr="009E4703">
        <w:rPr>
          <w:rFonts w:ascii="Times New Roman" w:hAnsi="Times New Roman" w:hint="eastAsia"/>
          <w:sz w:val="21"/>
          <w:szCs w:val="21"/>
        </w:rPr>
        <w:t>学时</w:t>
      </w:r>
      <w:r w:rsidRPr="009E4703">
        <w:rPr>
          <w:rFonts w:ascii="Times New Roman" w:hAnsi="Times New Roman" w:hint="eastAsia"/>
          <w:sz w:val="21"/>
          <w:szCs w:val="21"/>
        </w:rPr>
        <w:t xml:space="preserve">       </w:t>
      </w:r>
      <w:r w:rsidRPr="009E4703">
        <w:rPr>
          <w:rFonts w:ascii="Times New Roman" w:eastAsia="黑体" w:hAnsi="Times New Roman" w:hint="eastAsia"/>
          <w:sz w:val="21"/>
          <w:szCs w:val="21"/>
        </w:rPr>
        <w:t xml:space="preserve"> </w:t>
      </w:r>
      <w:r w:rsidRPr="009E4703">
        <w:rPr>
          <w:rFonts w:ascii="Times New Roman" w:eastAsia="黑体" w:hAnsi="Times New Roman" w:hint="eastAsia"/>
          <w:sz w:val="21"/>
          <w:szCs w:val="21"/>
        </w:rPr>
        <w:t>实践学时：</w:t>
      </w:r>
      <w:r w:rsidRPr="009E4703">
        <w:rPr>
          <w:rFonts w:ascii="Times New Roman" w:hAnsi="Times New Roman" w:hint="eastAsia"/>
          <w:sz w:val="21"/>
          <w:szCs w:val="21"/>
        </w:rPr>
        <w:t>0</w:t>
      </w:r>
      <w:r w:rsidRPr="009E4703">
        <w:rPr>
          <w:rFonts w:ascii="Times New Roman" w:hAnsi="Times New Roman" w:hint="eastAsia"/>
          <w:sz w:val="21"/>
          <w:szCs w:val="21"/>
        </w:rPr>
        <w:t>学时</w:t>
      </w:r>
    </w:p>
    <w:p w:rsidR="00511CC1" w:rsidRPr="009E4703" w:rsidRDefault="00511CC1" w:rsidP="007B075F">
      <w:pPr>
        <w:snapToGrid w:val="0"/>
        <w:ind w:left="757"/>
        <w:rPr>
          <w:rFonts w:ascii="Times New Roman" w:hAnsi="Times New Roman"/>
          <w:sz w:val="21"/>
          <w:szCs w:val="21"/>
        </w:rPr>
      </w:pPr>
      <w:r w:rsidRPr="009E4703">
        <w:rPr>
          <w:rFonts w:ascii="Times New Roman" w:eastAsia="黑体" w:hAnsi="Times New Roman" w:hint="eastAsia"/>
          <w:sz w:val="21"/>
          <w:szCs w:val="21"/>
        </w:rPr>
        <w:t>主讲教师：</w:t>
      </w:r>
      <w:r w:rsidRPr="009E4703">
        <w:rPr>
          <w:rFonts w:ascii="Times New Roman" w:hAnsi="Times New Roman" w:hint="eastAsia"/>
          <w:sz w:val="21"/>
          <w:szCs w:val="21"/>
        </w:rPr>
        <w:t>张小洪等</w:t>
      </w:r>
    </w:p>
    <w:p w:rsidR="00511CC1" w:rsidRPr="009E4703" w:rsidRDefault="00511CC1" w:rsidP="007B075F">
      <w:pPr>
        <w:snapToGrid w:val="0"/>
        <w:ind w:left="757"/>
        <w:rPr>
          <w:rFonts w:ascii="Times New Roman" w:hAnsi="Times New Roman"/>
          <w:sz w:val="21"/>
          <w:szCs w:val="21"/>
        </w:rPr>
      </w:pPr>
      <w:r w:rsidRPr="009E4703">
        <w:rPr>
          <w:rFonts w:ascii="Times New Roman" w:eastAsia="黑体" w:hAnsi="Times New Roman" w:hint="eastAsia"/>
          <w:sz w:val="21"/>
          <w:szCs w:val="21"/>
        </w:rPr>
        <w:t>指定教材：</w:t>
      </w:r>
      <w:r w:rsidR="00202A6B">
        <w:rPr>
          <w:rFonts w:ascii="Times New Roman" w:eastAsia="黑体" w:hAnsi="Times New Roman" w:hint="eastAsia"/>
          <w:sz w:val="21"/>
          <w:szCs w:val="21"/>
        </w:rPr>
        <w:t>无</w:t>
      </w:r>
    </w:p>
    <w:p w:rsidR="00511CC1" w:rsidRPr="009E4703" w:rsidRDefault="00511CC1" w:rsidP="007B075F">
      <w:pPr>
        <w:snapToGrid w:val="0"/>
        <w:ind w:left="757"/>
        <w:rPr>
          <w:rFonts w:ascii="Times New Roman" w:hAnsi="Times New Roman"/>
          <w:sz w:val="21"/>
          <w:szCs w:val="21"/>
        </w:rPr>
      </w:pPr>
      <w:r w:rsidRPr="009E4703">
        <w:rPr>
          <w:rFonts w:ascii="Times New Roman" w:eastAsia="黑体" w:hAnsi="Times New Roman" w:hint="eastAsia"/>
          <w:sz w:val="21"/>
          <w:szCs w:val="21"/>
        </w:rPr>
        <w:t>参考书目</w:t>
      </w:r>
      <w:r w:rsidRPr="009E4703">
        <w:rPr>
          <w:rFonts w:ascii="Times New Roman" w:hAnsi="Times New Roman" w:hint="eastAsia"/>
          <w:sz w:val="21"/>
          <w:szCs w:val="21"/>
        </w:rPr>
        <w:t xml:space="preserve">    </w:t>
      </w:r>
    </w:p>
    <w:p w:rsidR="00511CC1" w:rsidRPr="009E4703" w:rsidRDefault="00202A6B" w:rsidP="007B075F">
      <w:pPr>
        <w:numPr>
          <w:ilvl w:val="0"/>
          <w:numId w:val="2"/>
        </w:numPr>
        <w:ind w:left="757" w:hanging="357"/>
        <w:rPr>
          <w:rFonts w:asciiTheme="minorEastAsia" w:eastAsiaTheme="minorEastAsia" w:hAnsiTheme="minorEastAsia" w:cs="宋体"/>
          <w:bCs/>
          <w:sz w:val="21"/>
          <w:szCs w:val="21"/>
          <w:lang w:eastAsia="zh-TW"/>
        </w:rPr>
      </w:pPr>
      <w:r>
        <w:rPr>
          <w:rFonts w:asciiTheme="minorEastAsia" w:eastAsiaTheme="minorEastAsia" w:hAnsiTheme="minorEastAsia" w:cs="宋体" w:hint="eastAsia"/>
          <w:bCs/>
          <w:sz w:val="21"/>
          <w:szCs w:val="21"/>
          <w:lang w:eastAsia="zh-TW"/>
        </w:rPr>
        <w:t>吴理门</w:t>
      </w:r>
      <w:r w:rsidR="00511CC1" w:rsidRPr="009E4703">
        <w:rPr>
          <w:rFonts w:asciiTheme="minorEastAsia" w:eastAsiaTheme="minorEastAsia" w:hAnsiTheme="minorEastAsia" w:cs="宋体" w:hint="eastAsia"/>
          <w:bCs/>
          <w:sz w:val="21"/>
          <w:szCs w:val="21"/>
          <w:lang w:eastAsia="zh-TW"/>
        </w:rPr>
        <w:t>.</w:t>
      </w:r>
      <w:r>
        <w:rPr>
          <w:rFonts w:asciiTheme="minorEastAsia" w:eastAsiaTheme="minorEastAsia" w:hAnsiTheme="minorEastAsia" w:cs="宋体" w:hint="eastAsia"/>
          <w:bCs/>
          <w:sz w:val="21"/>
          <w:szCs w:val="21"/>
          <w:lang w:eastAsia="zh-TW"/>
        </w:rPr>
        <w:t>物流案例与分析</w:t>
      </w:r>
      <w:r w:rsidR="00511CC1" w:rsidRPr="009E4703">
        <w:rPr>
          <w:rFonts w:asciiTheme="minorEastAsia" w:eastAsiaTheme="minorEastAsia" w:hAnsiTheme="minorEastAsia" w:cs="宋体" w:hint="eastAsia"/>
          <w:bCs/>
          <w:sz w:val="21"/>
          <w:szCs w:val="21"/>
          <w:lang w:eastAsia="zh-TW"/>
        </w:rPr>
        <w:t>[M]:</w:t>
      </w:r>
      <w:r>
        <w:rPr>
          <w:rFonts w:asciiTheme="minorEastAsia" w:eastAsiaTheme="minorEastAsia" w:hAnsiTheme="minorEastAsia" w:cs="宋体" w:hint="eastAsia"/>
          <w:bCs/>
          <w:sz w:val="21"/>
          <w:szCs w:val="21"/>
          <w:lang w:eastAsia="zh-TW"/>
        </w:rPr>
        <w:t>天津</w:t>
      </w:r>
      <w:r w:rsidR="00511CC1" w:rsidRPr="009E4703">
        <w:rPr>
          <w:rFonts w:asciiTheme="minorEastAsia" w:eastAsiaTheme="minorEastAsia" w:hAnsiTheme="minorEastAsia" w:cs="宋体" w:hint="eastAsia"/>
          <w:bCs/>
          <w:sz w:val="21"/>
          <w:szCs w:val="21"/>
          <w:lang w:eastAsia="zh-TW"/>
        </w:rPr>
        <w:t>：</w:t>
      </w:r>
      <w:r>
        <w:rPr>
          <w:rFonts w:asciiTheme="minorEastAsia" w:eastAsiaTheme="minorEastAsia" w:hAnsiTheme="minorEastAsia" w:cs="宋体" w:hint="eastAsia"/>
          <w:bCs/>
          <w:sz w:val="21"/>
          <w:szCs w:val="21"/>
          <w:lang w:eastAsia="zh-TW"/>
        </w:rPr>
        <w:t>天津大学</w:t>
      </w:r>
      <w:r w:rsidR="00511CC1" w:rsidRPr="009E4703">
        <w:rPr>
          <w:rFonts w:asciiTheme="minorEastAsia" w:eastAsiaTheme="minorEastAsia" w:hAnsiTheme="minorEastAsia" w:cs="宋体" w:hint="eastAsia"/>
          <w:bCs/>
          <w:sz w:val="21"/>
          <w:szCs w:val="21"/>
          <w:lang w:eastAsia="zh-TW"/>
        </w:rPr>
        <w:t>出版社 ,20</w:t>
      </w:r>
      <w:r w:rsidR="00035D11" w:rsidRPr="009E4703">
        <w:rPr>
          <w:rFonts w:asciiTheme="minorEastAsia" w:eastAsiaTheme="minorEastAsia" w:hAnsiTheme="minorEastAsia" w:cs="宋体" w:hint="eastAsia"/>
          <w:bCs/>
          <w:sz w:val="21"/>
          <w:szCs w:val="21"/>
          <w:lang w:eastAsia="zh-TW"/>
        </w:rPr>
        <w:t>1</w:t>
      </w:r>
      <w:r>
        <w:rPr>
          <w:rFonts w:asciiTheme="minorEastAsia" w:eastAsiaTheme="minorEastAsia" w:hAnsiTheme="minorEastAsia" w:cs="宋体" w:hint="eastAsia"/>
          <w:bCs/>
          <w:sz w:val="21"/>
          <w:szCs w:val="21"/>
          <w:lang w:eastAsia="zh-TW"/>
        </w:rPr>
        <w:t>1</w:t>
      </w:r>
      <w:r w:rsidR="00511CC1" w:rsidRPr="009E4703">
        <w:rPr>
          <w:rFonts w:asciiTheme="minorEastAsia" w:eastAsiaTheme="minorEastAsia" w:hAnsiTheme="minorEastAsia" w:cs="宋体" w:hint="eastAsia"/>
          <w:bCs/>
          <w:sz w:val="21"/>
          <w:szCs w:val="21"/>
          <w:lang w:eastAsia="zh-TW"/>
        </w:rPr>
        <w:t>.</w:t>
      </w:r>
    </w:p>
    <w:p w:rsidR="00511CC1" w:rsidRPr="009E4703" w:rsidRDefault="00D11568" w:rsidP="007B075F">
      <w:pPr>
        <w:numPr>
          <w:ilvl w:val="0"/>
          <w:numId w:val="2"/>
        </w:numPr>
        <w:ind w:left="757" w:hanging="357"/>
        <w:rPr>
          <w:rFonts w:asciiTheme="minorEastAsia" w:eastAsiaTheme="minorEastAsia" w:hAnsiTheme="minorEastAsia" w:cs="宋体"/>
          <w:bCs/>
          <w:sz w:val="21"/>
          <w:szCs w:val="21"/>
          <w:lang w:eastAsia="zh-TW"/>
        </w:rPr>
      </w:pPr>
      <w:r w:rsidRPr="00D11568">
        <w:rPr>
          <w:rFonts w:asciiTheme="minorEastAsia" w:eastAsiaTheme="minorEastAsia" w:hAnsiTheme="minorEastAsia" w:cs="宋体"/>
          <w:bCs/>
          <w:sz w:val="21"/>
          <w:szCs w:val="21"/>
          <w:lang w:eastAsia="zh-TW"/>
        </w:rPr>
        <w:t>王松林</w:t>
      </w:r>
      <w:r>
        <w:rPr>
          <w:rFonts w:asciiTheme="minorEastAsia" w:eastAsiaTheme="minorEastAsia" w:hAnsiTheme="minorEastAsia" w:cs="宋体" w:hint="eastAsia"/>
          <w:bCs/>
          <w:sz w:val="21"/>
          <w:szCs w:val="21"/>
        </w:rPr>
        <w:t>.</w:t>
      </w:r>
      <w:r w:rsidRPr="00D11568">
        <w:rPr>
          <w:rFonts w:asciiTheme="minorEastAsia" w:eastAsiaTheme="minorEastAsia" w:hAnsiTheme="minorEastAsia" w:cs="宋体"/>
          <w:bCs/>
          <w:sz w:val="21"/>
          <w:szCs w:val="21"/>
          <w:lang w:eastAsia="zh-TW"/>
        </w:rPr>
        <w:t>物流案例与实践</w:t>
      </w:r>
      <w:r w:rsidRPr="009E4703">
        <w:rPr>
          <w:rFonts w:asciiTheme="minorEastAsia" w:eastAsiaTheme="minorEastAsia" w:hAnsiTheme="minorEastAsia" w:cs="宋体" w:hint="eastAsia"/>
          <w:bCs/>
          <w:sz w:val="21"/>
          <w:szCs w:val="21"/>
          <w:lang w:eastAsia="zh-TW"/>
        </w:rPr>
        <w:t>[M]</w:t>
      </w:r>
      <w:r>
        <w:rPr>
          <w:rFonts w:asciiTheme="minorEastAsia" w:eastAsiaTheme="minorEastAsia" w:hAnsiTheme="minorEastAsia" w:cs="宋体" w:hint="eastAsia"/>
          <w:bCs/>
          <w:sz w:val="21"/>
          <w:szCs w:val="21"/>
          <w:lang w:eastAsia="zh-TW"/>
        </w:rPr>
        <w:t>.上海：</w:t>
      </w:r>
      <w:r w:rsidRPr="00D11568">
        <w:rPr>
          <w:rFonts w:asciiTheme="minorEastAsia" w:eastAsiaTheme="minorEastAsia" w:hAnsiTheme="minorEastAsia" w:cs="宋体"/>
          <w:bCs/>
          <w:sz w:val="21"/>
          <w:szCs w:val="21"/>
          <w:lang w:eastAsia="zh-TW"/>
        </w:rPr>
        <w:t>上海交通大学出版社</w:t>
      </w:r>
      <w:r w:rsidR="00511CC1" w:rsidRPr="009E4703">
        <w:rPr>
          <w:rFonts w:asciiTheme="minorEastAsia" w:eastAsiaTheme="minorEastAsia" w:hAnsiTheme="minorEastAsia" w:cs="宋体" w:hint="eastAsia"/>
          <w:bCs/>
          <w:sz w:val="21"/>
          <w:szCs w:val="21"/>
          <w:lang w:eastAsia="zh-TW"/>
        </w:rPr>
        <w:t>，20</w:t>
      </w:r>
      <w:r w:rsidR="00035D11" w:rsidRPr="009E4703">
        <w:rPr>
          <w:rFonts w:asciiTheme="minorEastAsia" w:eastAsiaTheme="minorEastAsia" w:hAnsiTheme="minorEastAsia" w:cs="宋体" w:hint="eastAsia"/>
          <w:bCs/>
          <w:sz w:val="21"/>
          <w:szCs w:val="21"/>
          <w:lang w:eastAsia="zh-TW"/>
        </w:rPr>
        <w:t>1</w:t>
      </w:r>
      <w:r>
        <w:rPr>
          <w:rFonts w:asciiTheme="minorEastAsia" w:eastAsiaTheme="minorEastAsia" w:hAnsiTheme="minorEastAsia" w:cs="宋体" w:hint="eastAsia"/>
          <w:bCs/>
          <w:sz w:val="21"/>
          <w:szCs w:val="21"/>
        </w:rPr>
        <w:t>3</w:t>
      </w:r>
      <w:r w:rsidR="00511CC1" w:rsidRPr="009E4703">
        <w:rPr>
          <w:rFonts w:asciiTheme="minorEastAsia" w:eastAsiaTheme="minorEastAsia" w:hAnsiTheme="minorEastAsia" w:cs="宋体" w:hint="eastAsia"/>
          <w:bCs/>
          <w:sz w:val="21"/>
          <w:szCs w:val="21"/>
          <w:lang w:eastAsia="zh-TW"/>
        </w:rPr>
        <w:t>.</w:t>
      </w:r>
    </w:p>
    <w:p w:rsidR="00641537" w:rsidRPr="009E4703" w:rsidRDefault="00815BD7" w:rsidP="007B075F">
      <w:pPr>
        <w:numPr>
          <w:ilvl w:val="0"/>
          <w:numId w:val="2"/>
        </w:numPr>
        <w:ind w:left="757" w:hanging="357"/>
        <w:rPr>
          <w:rFonts w:asciiTheme="minorEastAsia" w:eastAsiaTheme="minorEastAsia" w:hAnsiTheme="minorEastAsia" w:cs="宋体"/>
          <w:bCs/>
          <w:sz w:val="21"/>
          <w:szCs w:val="21"/>
          <w:lang w:eastAsia="zh-TW"/>
        </w:rPr>
      </w:pPr>
      <w:hyperlink r:id="rId8" w:tgtFrame="_blank" w:history="1">
        <w:r w:rsidR="00D11568" w:rsidRPr="00D11568">
          <w:rPr>
            <w:rFonts w:asciiTheme="minorEastAsia" w:eastAsiaTheme="minorEastAsia" w:hAnsiTheme="minorEastAsia" w:cs="宋体"/>
            <w:bCs/>
            <w:sz w:val="21"/>
            <w:szCs w:val="21"/>
            <w:lang w:eastAsia="zh-TW"/>
          </w:rPr>
          <w:t>刘兆</w:t>
        </w:r>
      </w:hyperlink>
      <w:r w:rsidR="00641537" w:rsidRPr="009E4703">
        <w:rPr>
          <w:rFonts w:asciiTheme="minorEastAsia" w:eastAsiaTheme="minorEastAsia" w:hAnsiTheme="minorEastAsia" w:cs="宋体" w:hint="eastAsia"/>
          <w:bCs/>
          <w:sz w:val="21"/>
          <w:szCs w:val="21"/>
          <w:lang w:eastAsia="zh-TW"/>
        </w:rPr>
        <w:t>.</w:t>
      </w:r>
      <w:r w:rsidR="00D11568" w:rsidRPr="00D11568">
        <w:rPr>
          <w:rFonts w:asciiTheme="minorEastAsia" w:eastAsiaTheme="minorEastAsia" w:hAnsiTheme="minorEastAsia" w:cs="宋体"/>
          <w:bCs/>
          <w:sz w:val="21"/>
          <w:szCs w:val="21"/>
          <w:lang w:eastAsia="zh-TW"/>
        </w:rPr>
        <w:t xml:space="preserve"> 现代物流案例与实践</w:t>
      </w:r>
      <w:r w:rsidR="00641537" w:rsidRPr="009E4703">
        <w:rPr>
          <w:rFonts w:asciiTheme="minorEastAsia" w:eastAsiaTheme="minorEastAsia" w:hAnsiTheme="minorEastAsia" w:cs="宋体" w:hint="eastAsia"/>
          <w:bCs/>
          <w:sz w:val="21"/>
          <w:szCs w:val="21"/>
          <w:lang w:eastAsia="zh-TW"/>
        </w:rPr>
        <w:t>[M]:北京：</w:t>
      </w:r>
      <w:hyperlink r:id="rId9" w:tgtFrame="_blank" w:history="1">
        <w:r w:rsidR="00D11568" w:rsidRPr="00D11568">
          <w:rPr>
            <w:rFonts w:asciiTheme="minorEastAsia" w:eastAsiaTheme="minorEastAsia" w:hAnsiTheme="minorEastAsia" w:cs="宋体"/>
            <w:bCs/>
            <w:sz w:val="21"/>
            <w:szCs w:val="21"/>
            <w:lang w:eastAsia="zh-TW"/>
          </w:rPr>
          <w:t>北京理工大学出版社</w:t>
        </w:r>
      </w:hyperlink>
      <w:r w:rsidR="00641537" w:rsidRPr="009E4703">
        <w:rPr>
          <w:rFonts w:asciiTheme="minorEastAsia" w:eastAsiaTheme="minorEastAsia" w:hAnsiTheme="minorEastAsia" w:cs="宋体" w:hint="eastAsia"/>
          <w:bCs/>
          <w:sz w:val="21"/>
          <w:szCs w:val="21"/>
          <w:lang w:eastAsia="zh-TW"/>
        </w:rPr>
        <w:t xml:space="preserve"> ,201</w:t>
      </w:r>
      <w:r w:rsidR="00D11568">
        <w:rPr>
          <w:rFonts w:asciiTheme="minorEastAsia" w:eastAsiaTheme="minorEastAsia" w:hAnsiTheme="minorEastAsia" w:cs="宋体" w:hint="eastAsia"/>
          <w:bCs/>
          <w:sz w:val="21"/>
          <w:szCs w:val="21"/>
        </w:rPr>
        <w:t>1</w:t>
      </w:r>
      <w:r w:rsidR="00641537" w:rsidRPr="009E4703">
        <w:rPr>
          <w:rFonts w:asciiTheme="minorEastAsia" w:eastAsiaTheme="minorEastAsia" w:hAnsiTheme="minorEastAsia" w:cs="宋体" w:hint="eastAsia"/>
          <w:bCs/>
          <w:sz w:val="21"/>
          <w:szCs w:val="21"/>
          <w:lang w:eastAsia="zh-TW"/>
        </w:rPr>
        <w:t>.</w:t>
      </w:r>
    </w:p>
    <w:p w:rsidR="003A1F38" w:rsidRPr="009E4703" w:rsidRDefault="003A1F38" w:rsidP="007B075F">
      <w:pPr>
        <w:ind w:left="757"/>
        <w:rPr>
          <w:rFonts w:asciiTheme="minorEastAsia" w:eastAsiaTheme="minorEastAsia" w:hAnsiTheme="minorEastAsia" w:cs="宋体"/>
          <w:bCs/>
          <w:sz w:val="21"/>
          <w:szCs w:val="21"/>
          <w:lang w:eastAsia="zh-TW"/>
        </w:rPr>
      </w:pPr>
    </w:p>
    <w:p w:rsidR="00E92863" w:rsidRPr="00E92863" w:rsidRDefault="00E92863" w:rsidP="007B075F">
      <w:pPr>
        <w:ind w:left="757"/>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一、课程的性质和任务</w:t>
      </w:r>
    </w:p>
    <w:p w:rsidR="00E92863" w:rsidRPr="00E92863" w:rsidRDefault="00E92863" w:rsidP="007B075F">
      <w:pPr>
        <w:pStyle w:val="a4"/>
        <w:adjustRightInd/>
        <w:ind w:left="40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本课程是物流管理专业的专业课程，具有理论性和应用性的特点。</w:t>
      </w:r>
    </w:p>
    <w:p w:rsidR="00E92863" w:rsidRPr="00E92863" w:rsidRDefault="00E92863" w:rsidP="007B075F">
      <w:pPr>
        <w:pStyle w:val="a4"/>
        <w:adjustRightInd/>
        <w:ind w:left="40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本课程的任务：物流管理案例分析是为适应我国社会主义现代化建设和培养物流专业人才的需求，适应物流管理的发展现状，通过讲授现代物流管理案例分析进行实际应用知识的操作，帮助学生掌握物流案例研究的基本过程和常用的分析方法、分析物流管理过程中出现的问题及问题产生的原因、并提出相应的解决措施。结合物流管理案例分析，帮助学生掌握现代物流的基本概念与基本原理以对现代物流常见案例的解决方法有一个比较全面的认识，并为了进一步学习和研究物流，进行物流实务操作打下良好的基础。</w:t>
      </w:r>
    </w:p>
    <w:p w:rsidR="00E92863" w:rsidRPr="00E92863" w:rsidRDefault="00E8646B" w:rsidP="007B075F">
      <w:pPr>
        <w:adjustRightInd/>
        <w:ind w:left="757"/>
        <w:contextualSpacing/>
        <w:mirrorIndents/>
        <w:rPr>
          <w:rFonts w:asciiTheme="minorEastAsia" w:eastAsiaTheme="minorEastAsia" w:hAnsiTheme="minorEastAsia" w:cs="宋体"/>
          <w:bCs/>
          <w:sz w:val="21"/>
          <w:szCs w:val="21"/>
          <w:lang w:eastAsia="zh-TW"/>
        </w:rPr>
      </w:pPr>
      <w:r>
        <w:rPr>
          <w:rFonts w:asciiTheme="minorEastAsia" w:eastAsiaTheme="minorEastAsia" w:hAnsiTheme="minorEastAsia" w:cs="宋体" w:hint="eastAsia"/>
          <w:bCs/>
          <w:sz w:val="21"/>
          <w:szCs w:val="21"/>
          <w:lang w:eastAsia="zh-TW"/>
        </w:rPr>
        <w:t>二</w:t>
      </w:r>
      <w:r w:rsidR="00E92863" w:rsidRPr="00E92863">
        <w:rPr>
          <w:rFonts w:asciiTheme="minorEastAsia" w:eastAsiaTheme="minorEastAsia" w:hAnsiTheme="minorEastAsia" w:cs="宋体" w:hint="eastAsia"/>
          <w:bCs/>
          <w:sz w:val="21"/>
          <w:szCs w:val="21"/>
          <w:lang w:eastAsia="zh-TW"/>
        </w:rPr>
        <w:t>、教学目标与基本要求</w:t>
      </w:r>
    </w:p>
    <w:p w:rsidR="00E92863" w:rsidRPr="00E92863" w:rsidRDefault="00E92863" w:rsidP="007B075F">
      <w:pPr>
        <w:pStyle w:val="a4"/>
        <w:numPr>
          <w:ilvl w:val="0"/>
          <w:numId w:val="21"/>
        </w:numPr>
        <w:autoSpaceDE/>
        <w:autoSpaceDN/>
        <w:adjustRightInd/>
        <w:ind w:left="400" w:firstLineChars="0" w:firstLine="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 xml:space="preserve"> 本课程的教学目的是使学生在学完本课程后，达到下列基本要求：</w:t>
      </w:r>
    </w:p>
    <w:p w:rsidR="00E92863" w:rsidRPr="00E92863" w:rsidRDefault="00E92863" w:rsidP="007B075F">
      <w:pPr>
        <w:pStyle w:val="a4"/>
        <w:numPr>
          <w:ilvl w:val="0"/>
          <w:numId w:val="20"/>
        </w:numPr>
        <w:autoSpaceDE/>
        <w:autoSpaceDN/>
        <w:adjustRightInd/>
        <w:ind w:left="400" w:firstLineChars="0" w:firstLine="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基础知识要求</w:t>
      </w:r>
    </w:p>
    <w:p w:rsidR="00E92863" w:rsidRPr="00E92863" w:rsidRDefault="00E92863" w:rsidP="007B075F">
      <w:pPr>
        <w:pStyle w:val="a4"/>
        <w:adjustRightInd/>
        <w:ind w:left="40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了解并掌握现代物流的基本概念与基本理论知识以及物流案例基本分析流程：现况分析、问题识别和整理、产生解决方案、解决方案的评价与选择、方案实施；常见的分析工具：SCOR模型，SWOT分析、五力模型、ABC分类重点管理法等。</w:t>
      </w:r>
    </w:p>
    <w:p w:rsidR="00E92863" w:rsidRPr="00E92863" w:rsidRDefault="00E92863" w:rsidP="007B075F">
      <w:pPr>
        <w:pStyle w:val="a4"/>
        <w:numPr>
          <w:ilvl w:val="0"/>
          <w:numId w:val="20"/>
        </w:numPr>
        <w:autoSpaceDE/>
        <w:autoSpaceDN/>
        <w:adjustRightInd/>
        <w:ind w:left="400" w:firstLineChars="0" w:firstLine="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能力要求</w:t>
      </w:r>
    </w:p>
    <w:p w:rsidR="00E92863" w:rsidRPr="00E92863" w:rsidRDefault="00E92863" w:rsidP="007B075F">
      <w:pPr>
        <w:pStyle w:val="a4"/>
        <w:adjustRightInd/>
        <w:ind w:left="40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了解和掌握物流管理案例基本分析流程和常用分析工具，具有初步解决企业物流管理的方案设计、独立进行物流管理案例分析的能力，提高学生独立思考、解决问题能力和创新思维能力。具有对现代物流相关知识的系统理解能力、现代物流各项业务熟练掌握的能力，并能实现在国际物流大背景下灵活掌握综合的现代物流业务的能力。</w:t>
      </w:r>
    </w:p>
    <w:p w:rsidR="00E92863" w:rsidRPr="00E92863" w:rsidRDefault="00E92863" w:rsidP="007B075F">
      <w:pPr>
        <w:adjustRightInd/>
        <w:ind w:left="757"/>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３）素质要求</w:t>
      </w:r>
    </w:p>
    <w:p w:rsidR="00E92863" w:rsidRPr="00E92863" w:rsidRDefault="00E92863" w:rsidP="007B075F">
      <w:pPr>
        <w:pStyle w:val="a4"/>
        <w:adjustRightInd/>
        <w:ind w:left="40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lastRenderedPageBreak/>
        <w:t>本课程在教学中倡导素质教育，把传授现代物流专业知识和提高学生素质相结合。不断培养学生的语言表达能力、逻辑思维能力、创新能力。通过案例教学、学生调查等教学改革手段，培养学生动手能力和兴趣，加强对学生分析问题、解决问题及创造性思维能力的培养。</w:t>
      </w:r>
    </w:p>
    <w:p w:rsidR="00E92863" w:rsidRPr="00E92863" w:rsidRDefault="00E92863" w:rsidP="007B075F">
      <w:pPr>
        <w:pStyle w:val="a4"/>
        <w:numPr>
          <w:ilvl w:val="0"/>
          <w:numId w:val="21"/>
        </w:numPr>
        <w:autoSpaceDE/>
        <w:autoSpaceDN/>
        <w:adjustRightInd/>
        <w:ind w:left="400" w:firstLineChars="0" w:firstLine="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本课程的基本知识、基本技能、基本素养</w:t>
      </w:r>
    </w:p>
    <w:p w:rsidR="00E92863" w:rsidRPr="00E92863" w:rsidRDefault="00E92863" w:rsidP="007B075F">
      <w:pPr>
        <w:pStyle w:val="a4"/>
        <w:adjustRightInd/>
        <w:ind w:left="400" w:firstLineChars="0" w:firstLine="0"/>
        <w:contextualSpacing/>
        <w:mirrorIndents/>
        <w:rPr>
          <w:rFonts w:asciiTheme="minorEastAsia" w:eastAsiaTheme="minorEastAsia" w:hAnsiTheme="minorEastAsia" w:cs="宋体"/>
          <w:bCs/>
          <w:sz w:val="21"/>
          <w:szCs w:val="21"/>
          <w:lang w:eastAsia="zh-TW"/>
        </w:rPr>
      </w:pPr>
      <w:r w:rsidRPr="00E92863">
        <w:rPr>
          <w:rFonts w:asciiTheme="minorEastAsia" w:eastAsiaTheme="minorEastAsia" w:hAnsiTheme="minorEastAsia" w:cs="宋体" w:hint="eastAsia"/>
          <w:bCs/>
          <w:sz w:val="21"/>
          <w:szCs w:val="21"/>
          <w:lang w:eastAsia="zh-TW"/>
        </w:rPr>
        <w:t>学习该课程的学生应具备物流管理基础、库存管理、运输管理等专业基础知识。</w:t>
      </w:r>
    </w:p>
    <w:p w:rsidR="00511CC1" w:rsidRPr="00E92863" w:rsidRDefault="00511CC1" w:rsidP="007B075F">
      <w:pPr>
        <w:widowControl/>
        <w:ind w:left="757"/>
        <w:rPr>
          <w:rFonts w:ascii="Times New Roman" w:hAnsi="Times New Roman"/>
          <w:b/>
          <w:sz w:val="21"/>
          <w:szCs w:val="21"/>
        </w:rPr>
      </w:pPr>
    </w:p>
    <w:p w:rsidR="00511CC1" w:rsidRPr="009E4703" w:rsidRDefault="00511CC1" w:rsidP="007B075F">
      <w:pPr>
        <w:snapToGrid w:val="0"/>
        <w:ind w:left="757"/>
        <w:jc w:val="center"/>
        <w:rPr>
          <w:rFonts w:ascii="Times New Roman" w:eastAsia="黑体" w:hAnsi="Times New Roman"/>
          <w:sz w:val="21"/>
          <w:szCs w:val="21"/>
        </w:rPr>
      </w:pPr>
      <w:r w:rsidRPr="009E4703">
        <w:rPr>
          <w:rFonts w:ascii="Times New Roman" w:eastAsia="黑体" w:hAnsi="Times New Roman" w:hint="eastAsia"/>
          <w:sz w:val="21"/>
          <w:szCs w:val="21"/>
        </w:rPr>
        <w:t>第一章</w:t>
      </w:r>
      <w:r w:rsidRPr="009E4703">
        <w:rPr>
          <w:rFonts w:ascii="Times New Roman" w:eastAsia="黑体" w:hAnsi="Times New Roman" w:hint="eastAsia"/>
          <w:sz w:val="21"/>
          <w:szCs w:val="21"/>
        </w:rPr>
        <w:t xml:space="preserve">  </w:t>
      </w:r>
      <w:r w:rsidR="00E92863" w:rsidRPr="00E92863">
        <w:rPr>
          <w:rFonts w:ascii="Times New Roman" w:eastAsia="黑体" w:hAnsi="Times New Roman" w:hint="eastAsia"/>
          <w:sz w:val="21"/>
          <w:szCs w:val="21"/>
        </w:rPr>
        <w:t>SCOR</w:t>
      </w:r>
      <w:r w:rsidR="00E92863" w:rsidRPr="00E92863">
        <w:rPr>
          <w:rFonts w:ascii="Times New Roman" w:eastAsia="黑体" w:hAnsi="Times New Roman" w:hint="eastAsia"/>
          <w:sz w:val="21"/>
          <w:szCs w:val="21"/>
        </w:rPr>
        <w:t>模型</w:t>
      </w:r>
    </w:p>
    <w:p w:rsidR="00511CC1" w:rsidRPr="009E4703" w:rsidRDefault="00511CC1"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t>课时：</w:t>
      </w:r>
      <w:r w:rsidR="00584155">
        <w:rPr>
          <w:rFonts w:ascii="Times New Roman" w:hAnsi="Times New Roman" w:hint="eastAsia"/>
          <w:sz w:val="21"/>
          <w:szCs w:val="21"/>
        </w:rPr>
        <w:t>3</w:t>
      </w:r>
      <w:r w:rsidRPr="009E4703">
        <w:rPr>
          <w:rFonts w:ascii="Times New Roman" w:hAnsi="Times New Roman" w:hint="eastAsia"/>
          <w:sz w:val="21"/>
          <w:szCs w:val="21"/>
        </w:rPr>
        <w:t>周，共</w:t>
      </w:r>
      <w:r w:rsidR="00584155">
        <w:rPr>
          <w:rFonts w:ascii="Times New Roman" w:hAnsi="Times New Roman" w:hint="eastAsia"/>
          <w:sz w:val="21"/>
          <w:szCs w:val="21"/>
        </w:rPr>
        <w:t>9</w:t>
      </w:r>
      <w:r w:rsidRPr="009E4703">
        <w:rPr>
          <w:rFonts w:ascii="Times New Roman" w:hAnsi="Times New Roman" w:hint="eastAsia"/>
          <w:sz w:val="21"/>
          <w:szCs w:val="21"/>
        </w:rPr>
        <w:t>课时</w:t>
      </w:r>
    </w:p>
    <w:p w:rsidR="00511CC1" w:rsidRPr="009E4703" w:rsidRDefault="00511CC1" w:rsidP="007B075F">
      <w:pPr>
        <w:snapToGrid w:val="0"/>
        <w:ind w:left="757"/>
        <w:rPr>
          <w:rFonts w:ascii="Times New Roman" w:hAnsi="Times New Roman"/>
          <w:sz w:val="21"/>
          <w:szCs w:val="21"/>
        </w:rPr>
      </w:pPr>
      <w:r w:rsidRPr="009E4703">
        <w:rPr>
          <w:rFonts w:ascii="Times New Roman" w:hAnsi="Times New Roman"/>
          <w:sz w:val="21"/>
          <w:szCs w:val="21"/>
        </w:rPr>
        <w:t>学习要点</w:t>
      </w:r>
    </w:p>
    <w:p w:rsidR="00511CC1" w:rsidRPr="009E4703" w:rsidRDefault="00E92863" w:rsidP="007B075F">
      <w:pPr>
        <w:numPr>
          <w:ilvl w:val="0"/>
          <w:numId w:val="1"/>
        </w:numPr>
        <w:snapToGrid w:val="0"/>
        <w:ind w:left="400" w:firstLineChars="150" w:firstLine="315"/>
        <w:rPr>
          <w:rFonts w:ascii="黑体" w:eastAsia="黑体" w:hAnsi="黑体"/>
          <w:sz w:val="21"/>
          <w:szCs w:val="21"/>
        </w:rPr>
      </w:pPr>
      <w:r>
        <w:rPr>
          <w:rFonts w:ascii="黑体" w:eastAsia="黑体" w:hAnsi="黑体" w:hint="eastAsia"/>
          <w:sz w:val="21"/>
          <w:szCs w:val="21"/>
        </w:rPr>
        <w:t>了解和</w:t>
      </w:r>
      <w:r w:rsidRPr="00E92863">
        <w:rPr>
          <w:rFonts w:ascii="黑体" w:eastAsia="黑体" w:hAnsi="黑体" w:hint="eastAsia"/>
          <w:sz w:val="21"/>
          <w:szCs w:val="21"/>
        </w:rPr>
        <w:t>掌握SCOR模型，掌握供应链绩效分析</w:t>
      </w:r>
    </w:p>
    <w:p w:rsidR="00511CC1" w:rsidRPr="009E4703" w:rsidRDefault="002A7A7B" w:rsidP="007B075F">
      <w:pPr>
        <w:numPr>
          <w:ilvl w:val="0"/>
          <w:numId w:val="1"/>
        </w:numPr>
        <w:snapToGrid w:val="0"/>
        <w:ind w:left="400" w:firstLineChars="150" w:firstLine="315"/>
        <w:rPr>
          <w:rFonts w:ascii="黑体" w:eastAsia="黑体" w:hAnsi="黑体"/>
          <w:sz w:val="21"/>
          <w:szCs w:val="21"/>
        </w:rPr>
      </w:pPr>
      <w:r w:rsidRPr="009E4703">
        <w:rPr>
          <w:rFonts w:ascii="黑体" w:eastAsia="黑体" w:hAnsi="黑体" w:hint="eastAsia"/>
          <w:sz w:val="21"/>
          <w:szCs w:val="21"/>
        </w:rPr>
        <w:t>掌握</w:t>
      </w:r>
      <w:r w:rsidR="00E92863" w:rsidRPr="00E92863">
        <w:rPr>
          <w:rFonts w:ascii="黑体" w:eastAsia="黑体" w:hAnsi="黑体" w:hint="eastAsia"/>
          <w:sz w:val="21"/>
          <w:szCs w:val="21"/>
        </w:rPr>
        <w:t>案例分析框架</w:t>
      </w:r>
    </w:p>
    <w:p w:rsidR="00511CC1" w:rsidRPr="009E4703" w:rsidRDefault="00511CC1" w:rsidP="007B075F">
      <w:pPr>
        <w:snapToGrid w:val="0"/>
        <w:ind w:left="757"/>
        <w:rPr>
          <w:rFonts w:ascii="Times New Roman" w:hAnsi="Times New Roman"/>
          <w:sz w:val="21"/>
          <w:szCs w:val="21"/>
        </w:rPr>
      </w:pPr>
      <w:r w:rsidRPr="009E4703">
        <w:rPr>
          <w:rFonts w:ascii="Times New Roman" w:hAnsi="Times New Roman" w:hint="eastAsia"/>
          <w:sz w:val="21"/>
          <w:szCs w:val="21"/>
        </w:rPr>
        <w:t>重点、难点</w:t>
      </w:r>
    </w:p>
    <w:p w:rsidR="00E82EE8" w:rsidRPr="00A543E6" w:rsidRDefault="00511CC1" w:rsidP="007B075F">
      <w:pPr>
        <w:snapToGrid w:val="0"/>
        <w:ind w:left="400" w:firstLineChars="150" w:firstLine="315"/>
        <w:rPr>
          <w:rFonts w:ascii="黑体" w:eastAsia="黑体" w:hAnsi="黑体"/>
          <w:sz w:val="21"/>
          <w:szCs w:val="21"/>
        </w:rPr>
      </w:pPr>
      <w:r w:rsidRPr="00A543E6">
        <w:rPr>
          <w:rFonts w:ascii="黑体" w:eastAsia="黑体" w:hAnsi="黑体" w:hint="eastAsia"/>
          <w:sz w:val="21"/>
          <w:szCs w:val="21"/>
        </w:rPr>
        <w:t>重点：</w:t>
      </w:r>
      <w:r w:rsidR="00E92863" w:rsidRPr="00A543E6">
        <w:rPr>
          <w:rFonts w:ascii="黑体" w:eastAsia="黑体" w:hAnsi="黑体"/>
          <w:sz w:val="21"/>
          <w:szCs w:val="21"/>
        </w:rPr>
        <w:t>SCOR模型</w:t>
      </w:r>
      <w:r w:rsidR="00E82EE8" w:rsidRPr="00A543E6">
        <w:rPr>
          <w:rFonts w:ascii="黑体" w:eastAsia="黑体" w:hAnsi="黑体"/>
          <w:sz w:val="21"/>
          <w:szCs w:val="21"/>
        </w:rPr>
        <w:t>的</w:t>
      </w:r>
      <w:r w:rsidR="00E92863" w:rsidRPr="00A543E6">
        <w:rPr>
          <w:rFonts w:ascii="黑体" w:eastAsia="黑体" w:hAnsi="黑体"/>
          <w:sz w:val="21"/>
          <w:szCs w:val="21"/>
        </w:rPr>
        <w:t>背景、内容、应用、取得的成效；案例分析的步骤</w:t>
      </w:r>
    </w:p>
    <w:p w:rsidR="00E82EE8" w:rsidRPr="00A543E6" w:rsidRDefault="00E82EE8" w:rsidP="007B075F">
      <w:pPr>
        <w:snapToGrid w:val="0"/>
        <w:ind w:left="400" w:firstLineChars="150" w:firstLine="315"/>
        <w:rPr>
          <w:rFonts w:ascii="黑体" w:eastAsia="黑体" w:hAnsi="黑体"/>
          <w:sz w:val="21"/>
          <w:szCs w:val="21"/>
        </w:rPr>
      </w:pPr>
      <w:r w:rsidRPr="00A543E6">
        <w:rPr>
          <w:rFonts w:ascii="黑体" w:eastAsia="黑体" w:hAnsi="黑体"/>
          <w:sz w:val="21"/>
          <w:szCs w:val="21"/>
        </w:rPr>
        <w:t>难点：</w:t>
      </w:r>
      <w:r w:rsidR="00E92863" w:rsidRPr="00A543E6">
        <w:rPr>
          <w:rFonts w:ascii="黑体" w:eastAsia="黑体" w:hAnsi="黑体"/>
          <w:sz w:val="21"/>
          <w:szCs w:val="21"/>
        </w:rPr>
        <w:t>SCOR模型的使用</w:t>
      </w:r>
    </w:p>
    <w:p w:rsidR="00511CC1" w:rsidRPr="009E4703" w:rsidRDefault="00511CC1" w:rsidP="007B075F">
      <w:pPr>
        <w:snapToGrid w:val="0"/>
        <w:ind w:left="757"/>
        <w:rPr>
          <w:rFonts w:ascii="Times New Roman" w:hAnsi="Times New Roman"/>
          <w:sz w:val="21"/>
          <w:szCs w:val="21"/>
        </w:rPr>
      </w:pPr>
      <w:r w:rsidRPr="009E4703">
        <w:rPr>
          <w:rFonts w:ascii="Times New Roman" w:hAnsi="Times New Roman" w:hint="eastAsia"/>
          <w:sz w:val="21"/>
          <w:szCs w:val="21"/>
        </w:rPr>
        <w:t>教学内容</w:t>
      </w:r>
    </w:p>
    <w:p w:rsidR="00E92863" w:rsidRPr="00A543E6" w:rsidRDefault="00A543E6" w:rsidP="007B075F">
      <w:pPr>
        <w:pStyle w:val="a4"/>
        <w:numPr>
          <w:ilvl w:val="0"/>
          <w:numId w:val="35"/>
        </w:numPr>
        <w:snapToGrid w:val="0"/>
        <w:ind w:left="400" w:firstLineChars="150" w:firstLine="315"/>
        <w:rPr>
          <w:rFonts w:ascii="黑体" w:eastAsia="黑体" w:hAnsi="黑体"/>
          <w:sz w:val="21"/>
          <w:szCs w:val="21"/>
        </w:rPr>
      </w:pPr>
      <w:r>
        <w:rPr>
          <w:rFonts w:ascii="黑体" w:eastAsia="黑体" w:hAnsi="黑体" w:hint="eastAsia"/>
          <w:sz w:val="21"/>
          <w:szCs w:val="21"/>
        </w:rPr>
        <w:t xml:space="preserve"> </w:t>
      </w:r>
      <w:r w:rsidR="00E92863" w:rsidRPr="00A543E6">
        <w:rPr>
          <w:rFonts w:ascii="黑体" w:eastAsia="黑体" w:hAnsi="黑体" w:hint="eastAsia"/>
          <w:sz w:val="21"/>
          <w:szCs w:val="21"/>
        </w:rPr>
        <w:t>SCOR模型的简介，SCOR将供应</w:t>
      </w:r>
      <w:proofErr w:type="gramStart"/>
      <w:r w:rsidR="00E92863" w:rsidRPr="00A543E6">
        <w:rPr>
          <w:rFonts w:ascii="黑体" w:eastAsia="黑体" w:hAnsi="黑体" w:hint="eastAsia"/>
          <w:sz w:val="21"/>
          <w:szCs w:val="21"/>
        </w:rPr>
        <w:t>链分为</w:t>
      </w:r>
      <w:proofErr w:type="gramEnd"/>
      <w:r w:rsidR="00E92863" w:rsidRPr="00A543E6">
        <w:rPr>
          <w:rFonts w:ascii="黑体" w:eastAsia="黑体" w:hAnsi="黑体" w:hint="eastAsia"/>
          <w:sz w:val="21"/>
          <w:szCs w:val="21"/>
        </w:rPr>
        <w:t>四个部分：供应</w:t>
      </w:r>
      <w:proofErr w:type="gramStart"/>
      <w:r w:rsidR="00E92863" w:rsidRPr="00A543E6">
        <w:rPr>
          <w:rFonts w:ascii="黑体" w:eastAsia="黑体" w:hAnsi="黑体" w:hint="eastAsia"/>
          <w:sz w:val="21"/>
          <w:szCs w:val="21"/>
        </w:rPr>
        <w:t>链执行</w:t>
      </w:r>
      <w:proofErr w:type="gramEnd"/>
      <w:r w:rsidR="00E92863" w:rsidRPr="00A543E6">
        <w:rPr>
          <w:rFonts w:ascii="黑体" w:eastAsia="黑体" w:hAnsi="黑体" w:hint="eastAsia"/>
          <w:sz w:val="21"/>
          <w:szCs w:val="21"/>
        </w:rPr>
        <w:t>过程（货源搜寻(source)，制造(manufacture)，交货(delivery)）和核心过程（计划(plan)）</w:t>
      </w:r>
    </w:p>
    <w:p w:rsidR="00E92863" w:rsidRPr="00A543E6" w:rsidRDefault="00E92863" w:rsidP="007B075F">
      <w:pPr>
        <w:numPr>
          <w:ilvl w:val="0"/>
          <w:numId w:val="35"/>
        </w:numPr>
        <w:snapToGrid w:val="0"/>
        <w:ind w:left="400" w:firstLineChars="150" w:firstLine="315"/>
        <w:rPr>
          <w:rFonts w:ascii="黑体" w:eastAsia="黑体" w:hAnsi="黑体"/>
          <w:sz w:val="21"/>
          <w:szCs w:val="21"/>
        </w:rPr>
      </w:pPr>
      <w:r w:rsidRPr="00A543E6">
        <w:rPr>
          <w:rFonts w:ascii="黑体" w:eastAsia="黑体" w:hAnsi="黑体" w:hint="eastAsia"/>
          <w:sz w:val="21"/>
          <w:szCs w:val="21"/>
        </w:rPr>
        <w:t>分析解决问题的框架就是在实际工作中分析问题、解决问题的一个基本思路和步骤，因为案例就是对企业运作的部分或全貌的提炼。</w:t>
      </w:r>
    </w:p>
    <w:p w:rsidR="00E92863" w:rsidRPr="00A543E6" w:rsidRDefault="00E92863" w:rsidP="007B075F">
      <w:pPr>
        <w:numPr>
          <w:ilvl w:val="0"/>
          <w:numId w:val="35"/>
        </w:numPr>
        <w:snapToGrid w:val="0"/>
        <w:ind w:left="400" w:firstLineChars="150" w:firstLine="315"/>
        <w:rPr>
          <w:rFonts w:ascii="黑体" w:eastAsia="黑体" w:hAnsi="黑体"/>
          <w:sz w:val="21"/>
          <w:szCs w:val="21"/>
        </w:rPr>
      </w:pPr>
      <w:r w:rsidRPr="00A543E6">
        <w:rPr>
          <w:rFonts w:ascii="黑体" w:eastAsia="黑体" w:hAnsi="黑体" w:hint="eastAsia"/>
          <w:sz w:val="21"/>
          <w:szCs w:val="21"/>
        </w:rPr>
        <w:t>案例分析框架：（１）现状分析；（２）问题识别与整理；（３）解决问题方案的产生；（４）解决方案评估；（５）方案实施。</w:t>
      </w:r>
    </w:p>
    <w:p w:rsidR="00511CC1" w:rsidRPr="009E4703" w:rsidRDefault="00511CC1" w:rsidP="007B075F">
      <w:pPr>
        <w:snapToGrid w:val="0"/>
        <w:ind w:left="757"/>
        <w:rPr>
          <w:rFonts w:ascii="Times New Roman" w:hAnsi="Times New Roman"/>
          <w:b/>
          <w:sz w:val="21"/>
          <w:szCs w:val="21"/>
        </w:rPr>
      </w:pPr>
      <w:r w:rsidRPr="009E4703">
        <w:rPr>
          <w:rFonts w:ascii="Times New Roman" w:eastAsia="黑体" w:hAnsi="Times New Roman" w:hint="eastAsia"/>
          <w:sz w:val="21"/>
          <w:szCs w:val="21"/>
        </w:rPr>
        <w:t>思考题：</w:t>
      </w:r>
      <w:r w:rsidRPr="009E4703">
        <w:rPr>
          <w:rFonts w:ascii="Times New Roman" w:hAnsi="Times New Roman"/>
          <w:b/>
          <w:sz w:val="21"/>
          <w:szCs w:val="21"/>
        </w:rPr>
        <w:t xml:space="preserve"> </w:t>
      </w:r>
    </w:p>
    <w:p w:rsidR="00511CC1" w:rsidRPr="00A543E6" w:rsidRDefault="00A543E6" w:rsidP="007B075F">
      <w:pPr>
        <w:pStyle w:val="a4"/>
        <w:numPr>
          <w:ilvl w:val="0"/>
          <w:numId w:val="36"/>
        </w:numPr>
        <w:snapToGrid w:val="0"/>
        <w:ind w:left="400" w:firstLineChars="150" w:firstLine="315"/>
        <w:rPr>
          <w:rFonts w:ascii="黑体" w:eastAsia="黑体" w:hAnsi="黑体"/>
          <w:sz w:val="21"/>
          <w:szCs w:val="21"/>
        </w:rPr>
      </w:pPr>
      <w:r w:rsidRPr="00A543E6">
        <w:rPr>
          <w:rFonts w:ascii="黑体" w:eastAsia="黑体" w:hAnsi="黑体" w:hint="eastAsia"/>
          <w:sz w:val="21"/>
          <w:szCs w:val="21"/>
        </w:rPr>
        <w:t>简述案例分析的步骤。</w:t>
      </w:r>
    </w:p>
    <w:p w:rsidR="00A543E6" w:rsidRPr="00A543E6" w:rsidRDefault="00A543E6" w:rsidP="007B075F">
      <w:pPr>
        <w:numPr>
          <w:ilvl w:val="0"/>
          <w:numId w:val="36"/>
        </w:numPr>
        <w:snapToGrid w:val="0"/>
        <w:ind w:left="400" w:firstLineChars="150" w:firstLine="315"/>
        <w:rPr>
          <w:rFonts w:ascii="黑体" w:eastAsia="黑体" w:hAnsi="黑体"/>
          <w:sz w:val="21"/>
          <w:szCs w:val="21"/>
        </w:rPr>
      </w:pPr>
      <w:r w:rsidRPr="00A543E6">
        <w:rPr>
          <w:rFonts w:ascii="黑体" w:eastAsia="黑体" w:hAnsi="黑体" w:hint="eastAsia"/>
          <w:sz w:val="21"/>
          <w:szCs w:val="21"/>
        </w:rPr>
        <w:t>SCOR将供应链</w:t>
      </w:r>
      <w:proofErr w:type="gramStart"/>
      <w:r w:rsidRPr="00A543E6">
        <w:rPr>
          <w:rFonts w:ascii="黑体" w:eastAsia="黑体" w:hAnsi="黑体" w:hint="eastAsia"/>
          <w:sz w:val="21"/>
          <w:szCs w:val="21"/>
        </w:rPr>
        <w:t>分成哪及部分</w:t>
      </w:r>
      <w:proofErr w:type="gramEnd"/>
      <w:r w:rsidRPr="00A543E6">
        <w:rPr>
          <w:rFonts w:ascii="黑体" w:eastAsia="黑体" w:hAnsi="黑体" w:hint="eastAsia"/>
          <w:sz w:val="21"/>
          <w:szCs w:val="21"/>
        </w:rPr>
        <w:t>？</w:t>
      </w:r>
    </w:p>
    <w:p w:rsidR="00A16BFB" w:rsidRPr="009E4703" w:rsidRDefault="00A16BFB" w:rsidP="007B075F">
      <w:pPr>
        <w:snapToGrid w:val="0"/>
        <w:ind w:left="757"/>
        <w:jc w:val="center"/>
        <w:rPr>
          <w:rFonts w:ascii="Times New Roman" w:eastAsia="黑体" w:hAnsi="Times New Roman"/>
          <w:sz w:val="21"/>
          <w:szCs w:val="21"/>
        </w:rPr>
      </w:pPr>
      <w:r w:rsidRPr="009E4703">
        <w:rPr>
          <w:rFonts w:ascii="Times New Roman" w:eastAsia="黑体" w:hAnsi="Times New Roman" w:hint="eastAsia"/>
          <w:sz w:val="21"/>
          <w:szCs w:val="21"/>
        </w:rPr>
        <w:t>第二章</w:t>
      </w:r>
      <w:r w:rsidRPr="009E4703">
        <w:rPr>
          <w:rFonts w:ascii="Times New Roman" w:eastAsia="黑体" w:hAnsi="Times New Roman" w:hint="eastAsia"/>
          <w:sz w:val="21"/>
          <w:szCs w:val="21"/>
        </w:rPr>
        <w:t xml:space="preserve">  </w:t>
      </w:r>
      <w:r w:rsidR="00445884" w:rsidRPr="00445884">
        <w:rPr>
          <w:rFonts w:ascii="Times New Roman" w:eastAsia="黑体" w:hAnsi="Times New Roman" w:hint="eastAsia"/>
          <w:sz w:val="21"/>
          <w:szCs w:val="21"/>
        </w:rPr>
        <w:t>采购与供应管理</w:t>
      </w:r>
    </w:p>
    <w:p w:rsidR="00A16BFB" w:rsidRPr="009E4703" w:rsidRDefault="00A16BFB"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t>课时：</w:t>
      </w:r>
      <w:r w:rsidR="00445884">
        <w:rPr>
          <w:rFonts w:ascii="Times New Roman" w:hAnsi="Times New Roman" w:hint="eastAsia"/>
          <w:sz w:val="21"/>
          <w:szCs w:val="21"/>
        </w:rPr>
        <w:t>2</w:t>
      </w:r>
      <w:r w:rsidRPr="009E4703">
        <w:rPr>
          <w:rFonts w:ascii="Times New Roman" w:hAnsi="Times New Roman" w:hint="eastAsia"/>
          <w:sz w:val="21"/>
          <w:szCs w:val="21"/>
        </w:rPr>
        <w:t>周，共</w:t>
      </w:r>
      <w:r w:rsidRPr="009E4703">
        <w:rPr>
          <w:rFonts w:ascii="Times New Roman" w:hAnsi="Times New Roman" w:hint="eastAsia"/>
          <w:sz w:val="21"/>
          <w:szCs w:val="21"/>
        </w:rPr>
        <w:t>6</w:t>
      </w:r>
      <w:r w:rsidRPr="009E4703">
        <w:rPr>
          <w:rFonts w:ascii="Times New Roman" w:hAnsi="Times New Roman" w:hint="eastAsia"/>
          <w:sz w:val="21"/>
          <w:szCs w:val="21"/>
        </w:rPr>
        <w:t>课时</w:t>
      </w:r>
    </w:p>
    <w:p w:rsidR="00A16BFB" w:rsidRPr="009E4703" w:rsidRDefault="00A16BFB" w:rsidP="007B075F">
      <w:pPr>
        <w:snapToGrid w:val="0"/>
        <w:ind w:left="757"/>
        <w:rPr>
          <w:rFonts w:ascii="Times New Roman" w:hAnsi="Times New Roman"/>
          <w:sz w:val="21"/>
          <w:szCs w:val="21"/>
        </w:rPr>
      </w:pPr>
      <w:r w:rsidRPr="009E4703">
        <w:rPr>
          <w:rFonts w:ascii="Times New Roman" w:hAnsi="Times New Roman"/>
          <w:sz w:val="21"/>
          <w:szCs w:val="21"/>
        </w:rPr>
        <w:t>学习要点</w:t>
      </w:r>
    </w:p>
    <w:p w:rsidR="00A16BFB" w:rsidRPr="00DF3D62" w:rsidRDefault="00445884" w:rsidP="007B075F">
      <w:pPr>
        <w:pStyle w:val="a4"/>
        <w:numPr>
          <w:ilvl w:val="0"/>
          <w:numId w:val="19"/>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了解和掌握采购管理的现状和发展趋势，理解采购管理的基本原理</w:t>
      </w:r>
      <w:r w:rsidRPr="00DF3D62">
        <w:rPr>
          <w:rFonts w:ascii="黑体" w:eastAsia="黑体" w:hAnsi="黑体"/>
          <w:sz w:val="21"/>
          <w:szCs w:val="21"/>
        </w:rPr>
        <w:t xml:space="preserve"> </w:t>
      </w:r>
    </w:p>
    <w:p w:rsidR="00445884" w:rsidRPr="00DF3D62" w:rsidRDefault="00445884" w:rsidP="007B075F">
      <w:pPr>
        <w:pStyle w:val="a4"/>
        <w:numPr>
          <w:ilvl w:val="0"/>
          <w:numId w:val="19"/>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掌握运用采购管理系统提高管理效率</w:t>
      </w:r>
    </w:p>
    <w:p w:rsidR="00A16BFB" w:rsidRPr="00445884" w:rsidRDefault="00A16BFB" w:rsidP="007B075F">
      <w:pPr>
        <w:snapToGrid w:val="0"/>
        <w:ind w:left="757"/>
        <w:rPr>
          <w:rFonts w:ascii="Times New Roman" w:hAnsi="Times New Roman"/>
          <w:sz w:val="21"/>
          <w:szCs w:val="21"/>
        </w:rPr>
      </w:pPr>
      <w:r w:rsidRPr="00445884">
        <w:rPr>
          <w:rFonts w:ascii="Times New Roman" w:hAnsi="Times New Roman" w:hint="eastAsia"/>
          <w:sz w:val="21"/>
          <w:szCs w:val="21"/>
        </w:rPr>
        <w:t>重点、难点</w:t>
      </w:r>
    </w:p>
    <w:p w:rsidR="005F043C" w:rsidRPr="00DF3D62" w:rsidRDefault="00A16BFB" w:rsidP="007B075F">
      <w:pPr>
        <w:snapToGrid w:val="0"/>
        <w:ind w:left="400" w:firstLineChars="150" w:firstLine="315"/>
        <w:rPr>
          <w:rFonts w:ascii="黑体" w:eastAsia="黑体" w:hAnsi="黑体"/>
          <w:sz w:val="21"/>
          <w:szCs w:val="21"/>
        </w:rPr>
      </w:pPr>
      <w:r w:rsidRPr="00DF3D62">
        <w:rPr>
          <w:rFonts w:ascii="黑体" w:eastAsia="黑体" w:hAnsi="黑体" w:hint="eastAsia"/>
          <w:sz w:val="21"/>
          <w:szCs w:val="21"/>
        </w:rPr>
        <w:t>重点：</w:t>
      </w:r>
      <w:r w:rsidR="00445884" w:rsidRPr="00DF3D62">
        <w:rPr>
          <w:rFonts w:ascii="黑体" w:eastAsia="黑体" w:hAnsi="黑体" w:hint="eastAsia"/>
          <w:color w:val="000000" w:themeColor="text1"/>
          <w:sz w:val="21"/>
          <w:szCs w:val="21"/>
        </w:rPr>
        <w:t>供应</w:t>
      </w:r>
      <w:proofErr w:type="gramStart"/>
      <w:r w:rsidR="00445884" w:rsidRPr="00DF3D62">
        <w:rPr>
          <w:rFonts w:ascii="黑体" w:eastAsia="黑体" w:hAnsi="黑体" w:hint="eastAsia"/>
          <w:color w:val="000000" w:themeColor="text1"/>
          <w:sz w:val="21"/>
          <w:szCs w:val="21"/>
        </w:rPr>
        <w:t>链背景</w:t>
      </w:r>
      <w:proofErr w:type="gramEnd"/>
      <w:r w:rsidR="00445884" w:rsidRPr="00DF3D62">
        <w:rPr>
          <w:rFonts w:ascii="黑体" w:eastAsia="黑体" w:hAnsi="黑体" w:hint="eastAsia"/>
          <w:color w:val="000000" w:themeColor="text1"/>
          <w:sz w:val="21"/>
          <w:szCs w:val="21"/>
        </w:rPr>
        <w:t>下的采购管理，供应商参与创新，单供应商策略</w:t>
      </w:r>
    </w:p>
    <w:p w:rsidR="00A16BFB" w:rsidRPr="00DF3D62" w:rsidRDefault="00A16BFB" w:rsidP="007B075F">
      <w:pPr>
        <w:snapToGrid w:val="0"/>
        <w:ind w:left="400" w:firstLineChars="150" w:firstLine="315"/>
        <w:rPr>
          <w:rFonts w:ascii="黑体" w:eastAsia="黑体" w:hAnsi="黑体"/>
          <w:sz w:val="21"/>
          <w:szCs w:val="21"/>
        </w:rPr>
      </w:pPr>
      <w:r w:rsidRPr="00DF3D62">
        <w:rPr>
          <w:rFonts w:ascii="黑体" w:eastAsia="黑体" w:hAnsi="黑体" w:hint="eastAsia"/>
          <w:sz w:val="21"/>
          <w:szCs w:val="21"/>
        </w:rPr>
        <w:t>难点：</w:t>
      </w:r>
      <w:r w:rsidR="00445884" w:rsidRPr="00DF3D62">
        <w:rPr>
          <w:rFonts w:ascii="黑体" w:eastAsia="黑体" w:hAnsi="黑体" w:hint="eastAsia"/>
          <w:color w:val="000000" w:themeColor="text1"/>
          <w:sz w:val="21"/>
          <w:szCs w:val="21"/>
        </w:rPr>
        <w:t>采购的利润杠杆效应，供应商参与创新，单供应商策略</w:t>
      </w:r>
    </w:p>
    <w:p w:rsidR="00A16BFB" w:rsidRPr="009E4703" w:rsidRDefault="00A16BFB" w:rsidP="007B075F">
      <w:pPr>
        <w:snapToGrid w:val="0"/>
        <w:ind w:left="757"/>
        <w:rPr>
          <w:rFonts w:ascii="Times New Roman" w:hAnsi="Times New Roman"/>
          <w:sz w:val="21"/>
          <w:szCs w:val="21"/>
        </w:rPr>
      </w:pPr>
      <w:r w:rsidRPr="009E4703">
        <w:rPr>
          <w:rFonts w:ascii="Times New Roman" w:hAnsi="Times New Roman" w:hint="eastAsia"/>
          <w:sz w:val="21"/>
          <w:szCs w:val="21"/>
        </w:rPr>
        <w:t>教学内容</w:t>
      </w:r>
    </w:p>
    <w:p w:rsidR="00445884" w:rsidRPr="00DF3D62" w:rsidRDefault="00445884" w:rsidP="007B075F">
      <w:pPr>
        <w:pStyle w:val="a4"/>
        <w:snapToGrid w:val="0"/>
        <w:ind w:left="400" w:firstLineChars="150" w:firstLine="315"/>
        <w:rPr>
          <w:rFonts w:ascii="黑体" w:eastAsia="黑体" w:hAnsi="黑体"/>
          <w:sz w:val="21"/>
          <w:szCs w:val="21"/>
        </w:rPr>
      </w:pPr>
      <w:r w:rsidRPr="00DF3D62">
        <w:rPr>
          <w:rFonts w:ascii="黑体" w:eastAsia="黑体" w:hAnsi="黑体" w:hint="eastAsia"/>
          <w:sz w:val="21"/>
          <w:szCs w:val="21"/>
        </w:rPr>
        <w:t>案例</w:t>
      </w:r>
      <w:r w:rsidR="004C49EE">
        <w:rPr>
          <w:rFonts w:ascii="黑体" w:eastAsia="黑体" w:hAnsi="黑体" w:hint="eastAsia"/>
          <w:sz w:val="21"/>
          <w:szCs w:val="21"/>
        </w:rPr>
        <w:t>2</w:t>
      </w:r>
      <w:r w:rsidRPr="00DF3D62">
        <w:rPr>
          <w:rFonts w:ascii="黑体" w:eastAsia="黑体" w:hAnsi="黑体" w:hint="eastAsia"/>
          <w:sz w:val="21"/>
          <w:szCs w:val="21"/>
        </w:rPr>
        <w:t>－</w:t>
      </w:r>
      <w:r w:rsidR="004C49EE">
        <w:rPr>
          <w:rFonts w:ascii="黑体" w:eastAsia="黑体" w:hAnsi="黑体" w:hint="eastAsia"/>
          <w:sz w:val="21"/>
          <w:szCs w:val="21"/>
        </w:rPr>
        <w:t>1</w:t>
      </w:r>
      <w:r w:rsidRPr="00DF3D62">
        <w:rPr>
          <w:rFonts w:ascii="黑体" w:eastAsia="黑体" w:hAnsi="黑体" w:hint="eastAsia"/>
          <w:sz w:val="21"/>
          <w:szCs w:val="21"/>
        </w:rPr>
        <w:t xml:space="preserve">　胜利油田、海尔公司及通用公司采购模式的比较</w:t>
      </w:r>
    </w:p>
    <w:p w:rsidR="00445884" w:rsidRPr="00DF3D62" w:rsidRDefault="00445884" w:rsidP="007B075F">
      <w:pPr>
        <w:pStyle w:val="a4"/>
        <w:snapToGrid w:val="0"/>
        <w:ind w:left="400" w:firstLineChars="150" w:firstLine="315"/>
        <w:rPr>
          <w:rFonts w:ascii="黑体" w:eastAsia="黑体" w:hAnsi="黑体"/>
          <w:sz w:val="21"/>
          <w:szCs w:val="21"/>
        </w:rPr>
      </w:pPr>
      <w:r w:rsidRPr="00DF3D62">
        <w:rPr>
          <w:rFonts w:ascii="黑体" w:eastAsia="黑体" w:hAnsi="黑体" w:hint="eastAsia"/>
          <w:sz w:val="21"/>
          <w:szCs w:val="21"/>
        </w:rPr>
        <w:t>案例</w:t>
      </w:r>
      <w:r w:rsidR="004C49EE">
        <w:rPr>
          <w:rFonts w:ascii="黑体" w:eastAsia="黑体" w:hAnsi="黑体" w:hint="eastAsia"/>
          <w:sz w:val="21"/>
          <w:szCs w:val="21"/>
        </w:rPr>
        <w:t>2</w:t>
      </w:r>
      <w:r w:rsidRPr="00DF3D62">
        <w:rPr>
          <w:rFonts w:ascii="黑体" w:eastAsia="黑体" w:hAnsi="黑体" w:hint="eastAsia"/>
          <w:sz w:val="21"/>
          <w:szCs w:val="21"/>
        </w:rPr>
        <w:t>－</w:t>
      </w:r>
      <w:r w:rsidR="004C49EE">
        <w:rPr>
          <w:rFonts w:ascii="黑体" w:eastAsia="黑体" w:hAnsi="黑体" w:hint="eastAsia"/>
          <w:sz w:val="21"/>
          <w:szCs w:val="21"/>
        </w:rPr>
        <w:t>2</w:t>
      </w:r>
      <w:r w:rsidRPr="00DF3D62">
        <w:rPr>
          <w:rFonts w:ascii="黑体" w:eastAsia="黑体" w:hAnsi="黑体" w:hint="eastAsia"/>
          <w:sz w:val="21"/>
          <w:szCs w:val="21"/>
        </w:rPr>
        <w:t xml:space="preserve">　日本卡斯美的采购管理</w:t>
      </w:r>
    </w:p>
    <w:p w:rsidR="00445884" w:rsidRPr="00DF3D62" w:rsidRDefault="00445884" w:rsidP="007B075F">
      <w:pPr>
        <w:pStyle w:val="a4"/>
        <w:snapToGrid w:val="0"/>
        <w:ind w:left="400" w:firstLineChars="150" w:firstLine="315"/>
        <w:rPr>
          <w:rFonts w:ascii="黑体" w:eastAsia="黑体" w:hAnsi="黑体"/>
          <w:sz w:val="21"/>
          <w:szCs w:val="21"/>
        </w:rPr>
      </w:pPr>
      <w:r w:rsidRPr="00DF3D62">
        <w:rPr>
          <w:rFonts w:ascii="黑体" w:eastAsia="黑体" w:hAnsi="黑体" w:hint="eastAsia"/>
          <w:sz w:val="21"/>
          <w:szCs w:val="21"/>
        </w:rPr>
        <w:t>案例</w:t>
      </w:r>
      <w:r w:rsidR="004C49EE">
        <w:rPr>
          <w:rFonts w:ascii="黑体" w:eastAsia="黑体" w:hAnsi="黑体" w:hint="eastAsia"/>
          <w:sz w:val="21"/>
          <w:szCs w:val="21"/>
        </w:rPr>
        <w:t>2</w:t>
      </w:r>
      <w:r w:rsidRPr="00DF3D62">
        <w:rPr>
          <w:rFonts w:ascii="黑体" w:eastAsia="黑体" w:hAnsi="黑体" w:hint="eastAsia"/>
          <w:sz w:val="21"/>
          <w:szCs w:val="21"/>
        </w:rPr>
        <w:t>－</w:t>
      </w:r>
      <w:r w:rsidR="004C49EE">
        <w:rPr>
          <w:rFonts w:ascii="黑体" w:eastAsia="黑体" w:hAnsi="黑体" w:hint="eastAsia"/>
          <w:sz w:val="21"/>
          <w:szCs w:val="21"/>
        </w:rPr>
        <w:t>3</w:t>
      </w:r>
      <w:r w:rsidRPr="00DF3D62">
        <w:rPr>
          <w:rFonts w:ascii="黑体" w:eastAsia="黑体" w:hAnsi="黑体" w:hint="eastAsia"/>
          <w:sz w:val="21"/>
          <w:szCs w:val="21"/>
        </w:rPr>
        <w:t xml:space="preserve">　约翰迪尔公司的供应商评估之道</w:t>
      </w:r>
    </w:p>
    <w:p w:rsidR="00445884" w:rsidRPr="00DF3D62" w:rsidRDefault="00445884" w:rsidP="007B075F">
      <w:pPr>
        <w:pStyle w:val="a4"/>
        <w:snapToGrid w:val="0"/>
        <w:ind w:left="400" w:firstLineChars="150" w:firstLine="315"/>
        <w:rPr>
          <w:rFonts w:ascii="黑体" w:eastAsia="黑体" w:hAnsi="黑体"/>
          <w:sz w:val="21"/>
          <w:szCs w:val="21"/>
        </w:rPr>
      </w:pPr>
      <w:r w:rsidRPr="00DF3D62">
        <w:rPr>
          <w:rFonts w:ascii="黑体" w:eastAsia="黑体" w:hAnsi="黑体" w:hint="eastAsia"/>
          <w:sz w:val="21"/>
          <w:szCs w:val="21"/>
        </w:rPr>
        <w:t>案例</w:t>
      </w:r>
      <w:r w:rsidR="004C49EE">
        <w:rPr>
          <w:rFonts w:ascii="黑体" w:eastAsia="黑体" w:hAnsi="黑体" w:hint="eastAsia"/>
          <w:sz w:val="21"/>
          <w:szCs w:val="21"/>
        </w:rPr>
        <w:t>2</w:t>
      </w:r>
      <w:r w:rsidRPr="00DF3D62">
        <w:rPr>
          <w:rFonts w:ascii="黑体" w:eastAsia="黑体" w:hAnsi="黑体" w:hint="eastAsia"/>
          <w:sz w:val="21"/>
          <w:szCs w:val="21"/>
        </w:rPr>
        <w:t>－</w:t>
      </w:r>
      <w:r w:rsidR="004C49EE">
        <w:rPr>
          <w:rFonts w:ascii="黑体" w:eastAsia="黑体" w:hAnsi="黑体" w:hint="eastAsia"/>
          <w:sz w:val="21"/>
          <w:szCs w:val="21"/>
        </w:rPr>
        <w:t>4</w:t>
      </w:r>
      <w:r w:rsidRPr="00DF3D62">
        <w:rPr>
          <w:rFonts w:ascii="黑体" w:eastAsia="黑体" w:hAnsi="黑体" w:hint="eastAsia"/>
          <w:sz w:val="21"/>
          <w:szCs w:val="21"/>
        </w:rPr>
        <w:t xml:space="preserve">　</w:t>
      </w:r>
      <w:r w:rsidR="00FA3AB3">
        <w:rPr>
          <w:rFonts w:ascii="黑体" w:eastAsia="黑体" w:hAnsi="黑体" w:hint="eastAsia"/>
          <w:sz w:val="21"/>
          <w:szCs w:val="21"/>
        </w:rPr>
        <w:t xml:space="preserve"> </w:t>
      </w:r>
      <w:r w:rsidRPr="00DF3D62">
        <w:rPr>
          <w:rFonts w:ascii="黑体" w:eastAsia="黑体" w:hAnsi="黑体" w:hint="eastAsia"/>
          <w:sz w:val="21"/>
          <w:szCs w:val="21"/>
        </w:rPr>
        <w:t>制造企业应减少材料供应商数量</w:t>
      </w:r>
    </w:p>
    <w:p w:rsidR="00445884" w:rsidRPr="00DF3D62" w:rsidRDefault="00445884" w:rsidP="007B075F">
      <w:pPr>
        <w:snapToGrid w:val="0"/>
        <w:ind w:left="400" w:firstLineChars="150" w:firstLine="315"/>
        <w:rPr>
          <w:rFonts w:ascii="黑体" w:eastAsia="黑体" w:hAnsi="黑体"/>
          <w:sz w:val="21"/>
          <w:szCs w:val="21"/>
        </w:rPr>
      </w:pPr>
      <w:r w:rsidRPr="00DF3D62">
        <w:rPr>
          <w:rFonts w:ascii="黑体" w:eastAsia="黑体" w:hAnsi="黑体" w:hint="eastAsia"/>
          <w:sz w:val="21"/>
          <w:szCs w:val="21"/>
        </w:rPr>
        <w:t>案例</w:t>
      </w:r>
      <w:r w:rsidR="004C49EE">
        <w:rPr>
          <w:rFonts w:ascii="黑体" w:eastAsia="黑体" w:hAnsi="黑体" w:hint="eastAsia"/>
          <w:sz w:val="21"/>
          <w:szCs w:val="21"/>
        </w:rPr>
        <w:t>2</w:t>
      </w:r>
      <w:r w:rsidRPr="00DF3D62">
        <w:rPr>
          <w:rFonts w:ascii="黑体" w:eastAsia="黑体" w:hAnsi="黑体" w:hint="eastAsia"/>
          <w:sz w:val="21"/>
          <w:szCs w:val="21"/>
        </w:rPr>
        <w:t>－</w:t>
      </w:r>
      <w:r w:rsidR="004C49EE">
        <w:rPr>
          <w:rFonts w:ascii="黑体" w:eastAsia="黑体" w:hAnsi="黑体" w:hint="eastAsia"/>
          <w:sz w:val="21"/>
          <w:szCs w:val="21"/>
        </w:rPr>
        <w:t>5</w:t>
      </w:r>
      <w:r w:rsidRPr="00DF3D62">
        <w:rPr>
          <w:rFonts w:ascii="黑体" w:eastAsia="黑体" w:hAnsi="黑体" w:hint="eastAsia"/>
          <w:sz w:val="21"/>
          <w:szCs w:val="21"/>
        </w:rPr>
        <w:t xml:space="preserve">　</w:t>
      </w:r>
      <w:proofErr w:type="gramStart"/>
      <w:r w:rsidRPr="00DF3D62">
        <w:rPr>
          <w:rFonts w:ascii="黑体" w:eastAsia="黑体" w:hAnsi="黑体" w:hint="eastAsia"/>
          <w:sz w:val="21"/>
          <w:szCs w:val="21"/>
        </w:rPr>
        <w:t>嘉农怎样</w:t>
      </w:r>
      <w:proofErr w:type="gramEnd"/>
      <w:r w:rsidRPr="00DF3D62">
        <w:rPr>
          <w:rFonts w:ascii="黑体" w:eastAsia="黑体" w:hAnsi="黑体" w:hint="eastAsia"/>
          <w:sz w:val="21"/>
          <w:szCs w:val="21"/>
        </w:rPr>
        <w:t>最快找出最佳供应商</w:t>
      </w:r>
    </w:p>
    <w:p w:rsidR="00A16BFB" w:rsidRPr="009E4703" w:rsidRDefault="00A16BFB" w:rsidP="007B075F">
      <w:pPr>
        <w:snapToGrid w:val="0"/>
        <w:ind w:left="757"/>
        <w:rPr>
          <w:rFonts w:ascii="Times New Roman" w:hAnsi="Times New Roman"/>
          <w:b/>
          <w:sz w:val="21"/>
          <w:szCs w:val="21"/>
        </w:rPr>
      </w:pPr>
      <w:r w:rsidRPr="009E4703">
        <w:rPr>
          <w:rFonts w:ascii="Times New Roman" w:eastAsia="黑体" w:hAnsi="Times New Roman" w:hint="eastAsia"/>
          <w:sz w:val="21"/>
          <w:szCs w:val="21"/>
        </w:rPr>
        <w:t>思考题：</w:t>
      </w:r>
      <w:r w:rsidRPr="009E4703">
        <w:rPr>
          <w:rFonts w:ascii="Times New Roman" w:hAnsi="Times New Roman"/>
          <w:b/>
          <w:sz w:val="21"/>
          <w:szCs w:val="21"/>
        </w:rPr>
        <w:t xml:space="preserve"> </w:t>
      </w:r>
    </w:p>
    <w:p w:rsidR="00A16BFB" w:rsidRPr="00DF3D62" w:rsidRDefault="00773153" w:rsidP="007B075F">
      <w:pPr>
        <w:pStyle w:val="a4"/>
        <w:numPr>
          <w:ilvl w:val="1"/>
          <w:numId w:val="9"/>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lastRenderedPageBreak/>
        <w:t>简述“采购理念”在中国发展遇到的现实问题。</w:t>
      </w:r>
    </w:p>
    <w:p w:rsidR="00B961CB" w:rsidRPr="00DF3D62" w:rsidRDefault="00773153" w:rsidP="007B075F">
      <w:pPr>
        <w:pStyle w:val="a4"/>
        <w:numPr>
          <w:ilvl w:val="1"/>
          <w:numId w:val="9"/>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日本卡斯美的采购特点对中国连锁企业有</w:t>
      </w:r>
      <w:r w:rsidR="00B961CB" w:rsidRPr="00DF3D62">
        <w:rPr>
          <w:rFonts w:ascii="黑体" w:eastAsia="黑体" w:hAnsi="黑体" w:hint="eastAsia"/>
          <w:sz w:val="21"/>
          <w:szCs w:val="21"/>
        </w:rPr>
        <w:t>哪些</w:t>
      </w:r>
      <w:r w:rsidRPr="00DF3D62">
        <w:rPr>
          <w:rFonts w:ascii="黑体" w:eastAsia="黑体" w:hAnsi="黑体" w:hint="eastAsia"/>
          <w:sz w:val="21"/>
          <w:szCs w:val="21"/>
        </w:rPr>
        <w:t>启示</w:t>
      </w:r>
      <w:r w:rsidR="00B961CB" w:rsidRPr="00DF3D62">
        <w:rPr>
          <w:rFonts w:ascii="黑体" w:eastAsia="黑体" w:hAnsi="黑体" w:hint="eastAsia"/>
          <w:sz w:val="21"/>
          <w:szCs w:val="21"/>
        </w:rPr>
        <w:t>？</w:t>
      </w:r>
    </w:p>
    <w:p w:rsidR="00B961CB" w:rsidRPr="00DF3D62" w:rsidRDefault="00A543E6" w:rsidP="007B075F">
      <w:pPr>
        <w:pStyle w:val="a4"/>
        <w:numPr>
          <w:ilvl w:val="1"/>
          <w:numId w:val="9"/>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分析客户和供应商之间建立战略合作伙伴关系的原因和必要性。</w:t>
      </w:r>
    </w:p>
    <w:p w:rsidR="00A543E6" w:rsidRPr="00DF3D62" w:rsidRDefault="00A543E6" w:rsidP="007B075F">
      <w:pPr>
        <w:pStyle w:val="a4"/>
        <w:numPr>
          <w:ilvl w:val="1"/>
          <w:numId w:val="9"/>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简述供应商选择与评估的作用？你认为应从哪些方面来选择与评估供应商？</w:t>
      </w:r>
    </w:p>
    <w:p w:rsidR="001B3AD9" w:rsidRPr="00A543E6" w:rsidRDefault="001B3AD9" w:rsidP="007B075F">
      <w:pPr>
        <w:pStyle w:val="a4"/>
        <w:ind w:left="400" w:firstLineChars="0" w:firstLine="0"/>
        <w:jc w:val="center"/>
        <w:rPr>
          <w:rFonts w:ascii="Times New Roman" w:hAnsi="Times New Roman"/>
          <w:sz w:val="21"/>
          <w:szCs w:val="21"/>
        </w:rPr>
      </w:pPr>
      <w:r w:rsidRPr="00A543E6">
        <w:rPr>
          <w:rFonts w:ascii="Times New Roman" w:hAnsi="Times New Roman" w:hint="eastAsia"/>
          <w:sz w:val="21"/>
          <w:szCs w:val="21"/>
        </w:rPr>
        <w:t>第</w:t>
      </w:r>
      <w:r w:rsidR="002E42A6" w:rsidRPr="00A543E6">
        <w:rPr>
          <w:rFonts w:ascii="Times New Roman" w:hAnsi="Times New Roman" w:hint="eastAsia"/>
          <w:sz w:val="21"/>
          <w:szCs w:val="21"/>
        </w:rPr>
        <w:t>三</w:t>
      </w:r>
      <w:r w:rsidRPr="00A543E6">
        <w:rPr>
          <w:rFonts w:ascii="Times New Roman" w:hAnsi="Times New Roman" w:hint="eastAsia"/>
          <w:sz w:val="21"/>
          <w:szCs w:val="21"/>
        </w:rPr>
        <w:t>章</w:t>
      </w:r>
      <w:r w:rsidRPr="00A543E6">
        <w:rPr>
          <w:rFonts w:ascii="Times New Roman" w:hAnsi="Times New Roman" w:hint="eastAsia"/>
          <w:sz w:val="21"/>
          <w:szCs w:val="21"/>
        </w:rPr>
        <w:t xml:space="preserve">  </w:t>
      </w:r>
      <w:r w:rsidR="00445884" w:rsidRPr="00A543E6">
        <w:rPr>
          <w:rFonts w:ascii="Times New Roman" w:hAnsi="Times New Roman" w:hint="eastAsia"/>
          <w:sz w:val="21"/>
          <w:szCs w:val="21"/>
        </w:rPr>
        <w:t>物流战略与规划</w:t>
      </w:r>
    </w:p>
    <w:p w:rsidR="001B3AD9" w:rsidRPr="009E4703" w:rsidRDefault="001B3AD9"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t>课时：</w:t>
      </w:r>
      <w:r w:rsidR="0052068A" w:rsidRPr="009E4703">
        <w:rPr>
          <w:rFonts w:ascii="Times New Roman" w:hAnsi="Times New Roman" w:hint="eastAsia"/>
          <w:sz w:val="21"/>
          <w:szCs w:val="21"/>
        </w:rPr>
        <w:t>2</w:t>
      </w:r>
      <w:r w:rsidRPr="009E4703">
        <w:rPr>
          <w:rFonts w:ascii="Times New Roman" w:hAnsi="Times New Roman" w:hint="eastAsia"/>
          <w:sz w:val="21"/>
          <w:szCs w:val="21"/>
        </w:rPr>
        <w:t>周，共</w:t>
      </w:r>
      <w:r w:rsidR="00C35BFA">
        <w:rPr>
          <w:rFonts w:ascii="Times New Roman" w:hAnsi="Times New Roman" w:hint="eastAsia"/>
          <w:sz w:val="21"/>
          <w:szCs w:val="21"/>
        </w:rPr>
        <w:t>6</w:t>
      </w:r>
      <w:r w:rsidRPr="009E4703">
        <w:rPr>
          <w:rFonts w:ascii="Times New Roman" w:hAnsi="Times New Roman" w:hint="eastAsia"/>
          <w:sz w:val="21"/>
          <w:szCs w:val="21"/>
        </w:rPr>
        <w:t>课时</w:t>
      </w:r>
    </w:p>
    <w:p w:rsidR="001B3AD9" w:rsidRPr="009E4703" w:rsidRDefault="001B3AD9" w:rsidP="007B075F">
      <w:pPr>
        <w:snapToGrid w:val="0"/>
        <w:ind w:left="757"/>
        <w:rPr>
          <w:rFonts w:ascii="Times New Roman" w:hAnsi="Times New Roman"/>
          <w:sz w:val="21"/>
          <w:szCs w:val="21"/>
        </w:rPr>
      </w:pPr>
      <w:r w:rsidRPr="009E4703">
        <w:rPr>
          <w:rFonts w:ascii="Times New Roman" w:hAnsi="Times New Roman"/>
          <w:sz w:val="21"/>
          <w:szCs w:val="21"/>
        </w:rPr>
        <w:t>学习要点</w:t>
      </w:r>
    </w:p>
    <w:p w:rsidR="00445884" w:rsidRPr="00DF3D62" w:rsidRDefault="00445884" w:rsidP="007B075F">
      <w:pPr>
        <w:pStyle w:val="a4"/>
        <w:numPr>
          <w:ilvl w:val="0"/>
          <w:numId w:val="12"/>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掌握物流战略管理的基本理论、基本技能，</w:t>
      </w:r>
    </w:p>
    <w:p w:rsidR="00445884" w:rsidRPr="00DF3D62" w:rsidRDefault="00445884" w:rsidP="007B075F">
      <w:pPr>
        <w:pStyle w:val="a4"/>
        <w:numPr>
          <w:ilvl w:val="0"/>
          <w:numId w:val="12"/>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学会用全局性、前沿性的战略思想实施物流功能、控制物流作业、实现物流战略管理目标的基本技能</w:t>
      </w:r>
    </w:p>
    <w:p w:rsidR="00445884" w:rsidRPr="00DF3D62" w:rsidRDefault="00445884" w:rsidP="007B075F">
      <w:pPr>
        <w:pStyle w:val="a4"/>
        <w:numPr>
          <w:ilvl w:val="0"/>
          <w:numId w:val="12"/>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掌握物流绩效的分析方法，掌握降低物流成本、提高客户服务水平的方法与技巧。</w:t>
      </w:r>
    </w:p>
    <w:p w:rsidR="001B3AD9" w:rsidRPr="009E4703" w:rsidRDefault="001B3AD9" w:rsidP="007B075F">
      <w:pPr>
        <w:snapToGrid w:val="0"/>
        <w:ind w:left="757"/>
        <w:rPr>
          <w:rFonts w:ascii="Times New Roman" w:hAnsi="Times New Roman"/>
          <w:sz w:val="21"/>
          <w:szCs w:val="21"/>
        </w:rPr>
      </w:pPr>
      <w:r w:rsidRPr="009E4703">
        <w:rPr>
          <w:rFonts w:ascii="Times New Roman" w:hAnsi="Times New Roman" w:hint="eastAsia"/>
          <w:sz w:val="21"/>
          <w:szCs w:val="21"/>
        </w:rPr>
        <w:t>重点、难点</w:t>
      </w:r>
    </w:p>
    <w:p w:rsidR="00445884" w:rsidRPr="00DF3D62" w:rsidRDefault="001B3AD9" w:rsidP="007B075F">
      <w:pPr>
        <w:pStyle w:val="a5"/>
        <w:adjustRightInd w:val="0"/>
        <w:snapToGrid w:val="0"/>
        <w:spacing w:before="0" w:beforeAutospacing="0" w:after="0" w:afterAutospacing="0"/>
        <w:ind w:left="400" w:firstLineChars="150" w:firstLine="315"/>
        <w:rPr>
          <w:rFonts w:ascii="黑体" w:eastAsia="黑体" w:hAnsi="黑体"/>
          <w:color w:val="000000" w:themeColor="text1"/>
          <w:sz w:val="21"/>
          <w:szCs w:val="21"/>
        </w:rPr>
      </w:pPr>
      <w:r w:rsidRPr="00DF3D62">
        <w:rPr>
          <w:rFonts w:ascii="黑体" w:eastAsia="黑体" w:hAnsi="黑体" w:hint="eastAsia"/>
          <w:sz w:val="21"/>
          <w:szCs w:val="21"/>
        </w:rPr>
        <w:t>重点：</w:t>
      </w:r>
      <w:r w:rsidR="00CD08DD" w:rsidRPr="00DF3D62">
        <w:rPr>
          <w:rFonts w:ascii="黑体" w:eastAsia="黑体" w:hAnsi="黑体" w:cs="Times New Roman" w:hint="eastAsia"/>
          <w:sz w:val="21"/>
          <w:szCs w:val="21"/>
        </w:rPr>
        <w:t xml:space="preserve"> </w:t>
      </w:r>
      <w:r w:rsidR="00445884" w:rsidRPr="00DF3D62">
        <w:rPr>
          <w:rFonts w:ascii="黑体" w:eastAsia="黑体" w:hAnsi="黑体" w:hint="eastAsia"/>
          <w:color w:val="000000" w:themeColor="text1"/>
          <w:sz w:val="21"/>
          <w:szCs w:val="21"/>
        </w:rPr>
        <w:t>物流战略管理思想、企业物流战略规划和物流战略的选择、物流战略环境分析的</w:t>
      </w:r>
      <w:proofErr w:type="gramStart"/>
      <w:r w:rsidR="00445884" w:rsidRPr="00DF3D62">
        <w:rPr>
          <w:rFonts w:ascii="黑体" w:eastAsia="黑体" w:hAnsi="黑体" w:hint="eastAsia"/>
          <w:color w:val="000000" w:themeColor="text1"/>
          <w:sz w:val="21"/>
          <w:szCs w:val="21"/>
        </w:rPr>
        <w:t>五因素</w:t>
      </w:r>
      <w:proofErr w:type="gramEnd"/>
      <w:r w:rsidR="00445884" w:rsidRPr="00DF3D62">
        <w:rPr>
          <w:rFonts w:ascii="黑体" w:eastAsia="黑体" w:hAnsi="黑体" w:hint="eastAsia"/>
          <w:color w:val="000000" w:themeColor="text1"/>
          <w:sz w:val="21"/>
          <w:szCs w:val="21"/>
        </w:rPr>
        <w:t>法以及物流战略方案选择方法。</w:t>
      </w:r>
    </w:p>
    <w:p w:rsidR="000A6C66" w:rsidRPr="00DF3D62" w:rsidRDefault="00CD08DD" w:rsidP="007B075F">
      <w:pPr>
        <w:pStyle w:val="a5"/>
        <w:adjustRightInd w:val="0"/>
        <w:snapToGrid w:val="0"/>
        <w:spacing w:before="0" w:beforeAutospacing="0" w:after="0" w:afterAutospacing="0"/>
        <w:ind w:left="400" w:firstLineChars="150" w:firstLine="315"/>
        <w:rPr>
          <w:rFonts w:ascii="黑体" w:eastAsia="黑体" w:hAnsi="黑体"/>
          <w:color w:val="000000" w:themeColor="text1"/>
          <w:sz w:val="21"/>
          <w:szCs w:val="21"/>
        </w:rPr>
      </w:pPr>
      <w:r w:rsidRPr="00DF3D62">
        <w:rPr>
          <w:rFonts w:ascii="黑体" w:eastAsia="黑体" w:hAnsi="黑体"/>
          <w:sz w:val="21"/>
          <w:szCs w:val="21"/>
        </w:rPr>
        <w:t>难点：</w:t>
      </w:r>
      <w:r w:rsidR="00445884" w:rsidRPr="00DF3D62">
        <w:rPr>
          <w:rFonts w:ascii="黑体" w:eastAsia="黑体" w:hAnsi="黑体" w:hint="eastAsia"/>
          <w:color w:val="000000" w:themeColor="text1"/>
          <w:sz w:val="21"/>
          <w:szCs w:val="21"/>
        </w:rPr>
        <w:t>企业物流战略规划的制定、SWOT分析模型、波士顿矩阵、生命周期矩阵</w:t>
      </w:r>
    </w:p>
    <w:p w:rsidR="00DF3D62" w:rsidRPr="00DF3D62" w:rsidRDefault="00445884" w:rsidP="007B075F">
      <w:pPr>
        <w:snapToGrid w:val="0"/>
        <w:ind w:left="757"/>
        <w:rPr>
          <w:rFonts w:ascii="Times New Roman" w:hAnsi="Times New Roman"/>
          <w:sz w:val="21"/>
          <w:szCs w:val="21"/>
        </w:rPr>
      </w:pPr>
      <w:r w:rsidRPr="00DF3D62">
        <w:rPr>
          <w:rFonts w:ascii="Times New Roman" w:hAnsi="Times New Roman" w:hint="eastAsia"/>
          <w:sz w:val="21"/>
          <w:szCs w:val="21"/>
        </w:rPr>
        <w:t>教学建议</w:t>
      </w:r>
    </w:p>
    <w:p w:rsidR="00445884" w:rsidRPr="00445884" w:rsidRDefault="00445884" w:rsidP="007B075F">
      <w:pPr>
        <w:snapToGrid w:val="0"/>
        <w:ind w:left="400" w:firstLineChars="150" w:firstLine="315"/>
        <w:rPr>
          <w:rFonts w:asciiTheme="minorEastAsia" w:eastAsiaTheme="minorEastAsia" w:hAnsiTheme="minorEastAsia"/>
          <w:color w:val="000000" w:themeColor="text1"/>
          <w:sz w:val="24"/>
          <w:szCs w:val="24"/>
        </w:rPr>
      </w:pPr>
      <w:r w:rsidRPr="00DF3D62">
        <w:rPr>
          <w:rFonts w:ascii="黑体" w:eastAsia="黑体" w:hAnsi="黑体" w:hint="eastAsia"/>
          <w:color w:val="000000" w:themeColor="text1"/>
          <w:sz w:val="21"/>
          <w:szCs w:val="21"/>
        </w:rPr>
        <w:t>画出物流战略管理流程图，对每一个环节进行讲解，让学生对物流战略与规划有进一步的掌握。</w:t>
      </w:r>
    </w:p>
    <w:p w:rsidR="001B3AD9" w:rsidRPr="009E4703" w:rsidRDefault="001B3AD9" w:rsidP="007B075F">
      <w:pPr>
        <w:snapToGrid w:val="0"/>
        <w:ind w:left="757"/>
        <w:rPr>
          <w:rFonts w:ascii="Times New Roman" w:hAnsi="Times New Roman"/>
          <w:sz w:val="21"/>
          <w:szCs w:val="21"/>
        </w:rPr>
      </w:pPr>
      <w:r w:rsidRPr="009E4703">
        <w:rPr>
          <w:rFonts w:ascii="Times New Roman" w:hAnsi="Times New Roman" w:hint="eastAsia"/>
          <w:sz w:val="21"/>
          <w:szCs w:val="21"/>
        </w:rPr>
        <w:t>教学内容</w:t>
      </w:r>
    </w:p>
    <w:p w:rsidR="00445884" w:rsidRPr="00DF3D62" w:rsidRDefault="00445884" w:rsidP="007B075F">
      <w:pPr>
        <w:pStyle w:val="a4"/>
        <w:snapToGrid w:val="0"/>
        <w:ind w:left="400" w:firstLineChars="150" w:firstLine="315"/>
        <w:rPr>
          <w:rFonts w:ascii="黑体" w:eastAsia="黑体" w:hAnsi="黑体"/>
          <w:color w:val="000000" w:themeColor="text1"/>
          <w:sz w:val="21"/>
          <w:szCs w:val="21"/>
        </w:rPr>
      </w:pPr>
      <w:r w:rsidRPr="00DF3D62">
        <w:rPr>
          <w:rFonts w:ascii="黑体" w:eastAsia="黑体" w:hAnsi="黑体"/>
          <w:color w:val="000000" w:themeColor="text1"/>
          <w:sz w:val="21"/>
          <w:szCs w:val="21"/>
        </w:rPr>
        <w:t>案例</w:t>
      </w:r>
      <w:r w:rsidR="004C49EE">
        <w:rPr>
          <w:rFonts w:ascii="黑体" w:eastAsia="黑体" w:hAnsi="黑体"/>
          <w:color w:val="000000" w:themeColor="text1"/>
          <w:sz w:val="21"/>
          <w:szCs w:val="21"/>
        </w:rPr>
        <w:t>3</w:t>
      </w:r>
      <w:r w:rsidRPr="00DF3D62">
        <w:rPr>
          <w:rFonts w:ascii="黑体" w:eastAsia="黑体" w:hAnsi="黑体"/>
          <w:color w:val="000000" w:themeColor="text1"/>
          <w:sz w:val="21"/>
          <w:szCs w:val="21"/>
        </w:rPr>
        <w:t>－</w:t>
      </w:r>
      <w:r w:rsidR="004C49EE">
        <w:rPr>
          <w:rFonts w:ascii="黑体" w:eastAsia="黑体" w:hAnsi="黑体"/>
          <w:color w:val="000000" w:themeColor="text1"/>
          <w:sz w:val="21"/>
          <w:szCs w:val="21"/>
        </w:rPr>
        <w:t>1</w:t>
      </w:r>
      <w:r w:rsidRPr="00DF3D62">
        <w:rPr>
          <w:rFonts w:ascii="黑体" w:eastAsia="黑体" w:hAnsi="黑体"/>
          <w:color w:val="000000" w:themeColor="text1"/>
          <w:sz w:val="21"/>
          <w:szCs w:val="21"/>
        </w:rPr>
        <w:t xml:space="preserve">　九州通集团发展战略</w:t>
      </w:r>
    </w:p>
    <w:p w:rsidR="00445884" w:rsidRPr="00DF3D62" w:rsidRDefault="00445884" w:rsidP="007B075F">
      <w:pPr>
        <w:pStyle w:val="a4"/>
        <w:snapToGrid w:val="0"/>
        <w:ind w:left="400" w:firstLineChars="150" w:firstLine="315"/>
        <w:rPr>
          <w:rFonts w:ascii="黑体" w:eastAsia="黑体" w:hAnsi="黑体"/>
          <w:color w:val="000000" w:themeColor="text1"/>
          <w:sz w:val="21"/>
          <w:szCs w:val="21"/>
        </w:rPr>
      </w:pPr>
      <w:r w:rsidRPr="00DF3D62">
        <w:rPr>
          <w:rFonts w:ascii="黑体" w:eastAsia="黑体" w:hAnsi="黑体" w:hint="eastAsia"/>
          <w:color w:val="000000" w:themeColor="text1"/>
          <w:sz w:val="21"/>
          <w:szCs w:val="21"/>
        </w:rPr>
        <w:t>案例</w:t>
      </w:r>
      <w:r w:rsidR="004C49EE">
        <w:rPr>
          <w:rFonts w:ascii="黑体" w:eastAsia="黑体" w:hAnsi="黑体" w:hint="eastAsia"/>
          <w:color w:val="000000" w:themeColor="text1"/>
          <w:sz w:val="21"/>
          <w:szCs w:val="21"/>
        </w:rPr>
        <w:t>3</w:t>
      </w:r>
      <w:r w:rsidRPr="00DF3D62">
        <w:rPr>
          <w:rFonts w:ascii="黑体" w:eastAsia="黑体" w:hAnsi="黑体" w:hint="eastAsia"/>
          <w:color w:val="000000" w:themeColor="text1"/>
          <w:sz w:val="21"/>
          <w:szCs w:val="21"/>
        </w:rPr>
        <w:t>－</w:t>
      </w:r>
      <w:r w:rsidR="004C49EE">
        <w:rPr>
          <w:rFonts w:ascii="黑体" w:eastAsia="黑体" w:hAnsi="黑体" w:hint="eastAsia"/>
          <w:color w:val="000000" w:themeColor="text1"/>
          <w:sz w:val="21"/>
          <w:szCs w:val="21"/>
        </w:rPr>
        <w:t>2</w:t>
      </w:r>
      <w:r w:rsidRPr="00DF3D62">
        <w:rPr>
          <w:rFonts w:ascii="黑体" w:eastAsia="黑体" w:hAnsi="黑体" w:hint="eastAsia"/>
          <w:color w:val="000000" w:themeColor="text1"/>
          <w:sz w:val="21"/>
          <w:szCs w:val="21"/>
        </w:rPr>
        <w:t xml:space="preserve">　沃尔</w:t>
      </w:r>
      <w:proofErr w:type="gramStart"/>
      <w:r w:rsidRPr="00DF3D62">
        <w:rPr>
          <w:rFonts w:ascii="黑体" w:eastAsia="黑体" w:hAnsi="黑体" w:hint="eastAsia"/>
          <w:color w:val="000000" w:themeColor="text1"/>
          <w:sz w:val="21"/>
          <w:szCs w:val="21"/>
        </w:rPr>
        <w:t>玛</w:t>
      </w:r>
      <w:proofErr w:type="gramEnd"/>
      <w:r w:rsidRPr="00DF3D62">
        <w:rPr>
          <w:rFonts w:ascii="黑体" w:eastAsia="黑体" w:hAnsi="黑体" w:hint="eastAsia"/>
          <w:color w:val="000000" w:themeColor="text1"/>
          <w:sz w:val="21"/>
          <w:szCs w:val="21"/>
        </w:rPr>
        <w:t>和邯郸的低成本竞争战略</w:t>
      </w:r>
    </w:p>
    <w:p w:rsidR="00445884" w:rsidRPr="00DF3D62" w:rsidRDefault="00445884" w:rsidP="007B075F">
      <w:pPr>
        <w:pStyle w:val="a4"/>
        <w:snapToGrid w:val="0"/>
        <w:ind w:left="400" w:firstLineChars="150" w:firstLine="315"/>
        <w:rPr>
          <w:rFonts w:ascii="黑体" w:eastAsia="黑体" w:hAnsi="黑体"/>
          <w:color w:val="000000" w:themeColor="text1"/>
          <w:sz w:val="21"/>
          <w:szCs w:val="21"/>
        </w:rPr>
      </w:pPr>
      <w:r w:rsidRPr="00DF3D62">
        <w:rPr>
          <w:rFonts w:ascii="黑体" w:eastAsia="黑体" w:hAnsi="黑体" w:hint="eastAsia"/>
          <w:color w:val="000000" w:themeColor="text1"/>
          <w:sz w:val="21"/>
          <w:szCs w:val="21"/>
        </w:rPr>
        <w:t>案例</w:t>
      </w:r>
      <w:r w:rsidR="004C49EE">
        <w:rPr>
          <w:rFonts w:ascii="黑体" w:eastAsia="黑体" w:hAnsi="黑体" w:hint="eastAsia"/>
          <w:color w:val="000000" w:themeColor="text1"/>
          <w:sz w:val="21"/>
          <w:szCs w:val="21"/>
        </w:rPr>
        <w:t>3</w:t>
      </w:r>
      <w:r w:rsidRPr="00DF3D62">
        <w:rPr>
          <w:rFonts w:ascii="黑体" w:eastAsia="黑体" w:hAnsi="黑体" w:hint="eastAsia"/>
          <w:color w:val="000000" w:themeColor="text1"/>
          <w:sz w:val="21"/>
          <w:szCs w:val="21"/>
        </w:rPr>
        <w:t>－</w:t>
      </w:r>
      <w:r w:rsidR="004C49EE">
        <w:rPr>
          <w:rFonts w:ascii="黑体" w:eastAsia="黑体" w:hAnsi="黑体" w:hint="eastAsia"/>
          <w:color w:val="000000" w:themeColor="text1"/>
          <w:sz w:val="21"/>
          <w:szCs w:val="21"/>
        </w:rPr>
        <w:t>3</w:t>
      </w:r>
      <w:r w:rsidRPr="00DF3D62">
        <w:rPr>
          <w:rFonts w:ascii="黑体" w:eastAsia="黑体" w:hAnsi="黑体" w:hint="eastAsia"/>
          <w:color w:val="000000" w:themeColor="text1"/>
          <w:sz w:val="21"/>
          <w:szCs w:val="21"/>
        </w:rPr>
        <w:t xml:space="preserve">　７－１１物流战略体系的特色</w:t>
      </w:r>
    </w:p>
    <w:p w:rsidR="00445884" w:rsidRPr="00DF3D62" w:rsidRDefault="00445884" w:rsidP="007B075F">
      <w:pPr>
        <w:pStyle w:val="a4"/>
        <w:snapToGrid w:val="0"/>
        <w:ind w:left="400" w:firstLineChars="150" w:firstLine="315"/>
        <w:rPr>
          <w:rFonts w:ascii="黑体" w:eastAsia="黑体" w:hAnsi="黑体"/>
          <w:color w:val="000000" w:themeColor="text1"/>
          <w:sz w:val="21"/>
          <w:szCs w:val="21"/>
        </w:rPr>
      </w:pPr>
      <w:r w:rsidRPr="00DF3D62">
        <w:rPr>
          <w:rFonts w:ascii="黑体" w:eastAsia="黑体" w:hAnsi="黑体" w:hint="eastAsia"/>
          <w:color w:val="000000" w:themeColor="text1"/>
          <w:sz w:val="21"/>
          <w:szCs w:val="21"/>
        </w:rPr>
        <w:t>案例</w:t>
      </w:r>
      <w:r w:rsidR="004C49EE">
        <w:rPr>
          <w:rFonts w:ascii="黑体" w:eastAsia="黑体" w:hAnsi="黑体" w:hint="eastAsia"/>
          <w:color w:val="000000" w:themeColor="text1"/>
          <w:sz w:val="21"/>
          <w:szCs w:val="21"/>
        </w:rPr>
        <w:t>3</w:t>
      </w:r>
      <w:r w:rsidRPr="00DF3D62">
        <w:rPr>
          <w:rFonts w:ascii="黑体" w:eastAsia="黑体" w:hAnsi="黑体" w:hint="eastAsia"/>
          <w:color w:val="000000" w:themeColor="text1"/>
          <w:sz w:val="21"/>
          <w:szCs w:val="21"/>
        </w:rPr>
        <w:t>－</w:t>
      </w:r>
      <w:r w:rsidR="004C49EE">
        <w:rPr>
          <w:rFonts w:ascii="黑体" w:eastAsia="黑体" w:hAnsi="黑体" w:hint="eastAsia"/>
          <w:color w:val="000000" w:themeColor="text1"/>
          <w:sz w:val="21"/>
          <w:szCs w:val="21"/>
        </w:rPr>
        <w:t>4</w:t>
      </w:r>
      <w:r w:rsidRPr="00DF3D62">
        <w:rPr>
          <w:rFonts w:ascii="黑体" w:eastAsia="黑体" w:hAnsi="黑体" w:hint="eastAsia"/>
          <w:color w:val="000000" w:themeColor="text1"/>
          <w:sz w:val="21"/>
          <w:szCs w:val="21"/>
        </w:rPr>
        <w:t xml:space="preserve">　中远集团物流战略规划</w:t>
      </w:r>
    </w:p>
    <w:p w:rsidR="00445884" w:rsidRPr="00DF3D62" w:rsidRDefault="00445884" w:rsidP="007B075F">
      <w:pPr>
        <w:pStyle w:val="a4"/>
        <w:snapToGrid w:val="0"/>
        <w:ind w:left="400" w:firstLineChars="150" w:firstLine="315"/>
        <w:rPr>
          <w:rFonts w:ascii="黑体" w:eastAsia="黑体" w:hAnsi="黑体"/>
          <w:sz w:val="21"/>
          <w:szCs w:val="21"/>
        </w:rPr>
      </w:pPr>
      <w:r w:rsidRPr="00DF3D62">
        <w:rPr>
          <w:rFonts w:ascii="黑体" w:eastAsia="黑体" w:hAnsi="黑体" w:hint="eastAsia"/>
          <w:color w:val="000000" w:themeColor="text1"/>
          <w:sz w:val="21"/>
          <w:szCs w:val="21"/>
        </w:rPr>
        <w:t>案例</w:t>
      </w:r>
      <w:r w:rsidR="004C49EE">
        <w:rPr>
          <w:rFonts w:ascii="黑体" w:eastAsia="黑体" w:hAnsi="黑体" w:hint="eastAsia"/>
          <w:color w:val="000000" w:themeColor="text1"/>
          <w:sz w:val="21"/>
          <w:szCs w:val="21"/>
        </w:rPr>
        <w:t>3</w:t>
      </w:r>
      <w:r w:rsidRPr="00DF3D62">
        <w:rPr>
          <w:rFonts w:ascii="黑体" w:eastAsia="黑体" w:hAnsi="黑体" w:hint="eastAsia"/>
          <w:color w:val="000000" w:themeColor="text1"/>
          <w:sz w:val="21"/>
          <w:szCs w:val="21"/>
        </w:rPr>
        <w:t>－</w:t>
      </w:r>
      <w:r w:rsidR="004C49EE">
        <w:rPr>
          <w:rFonts w:ascii="黑体" w:eastAsia="黑体" w:hAnsi="黑体" w:hint="eastAsia"/>
          <w:color w:val="000000" w:themeColor="text1"/>
          <w:sz w:val="21"/>
          <w:szCs w:val="21"/>
        </w:rPr>
        <w:t>5</w:t>
      </w:r>
      <w:r w:rsidRPr="00DF3D62">
        <w:rPr>
          <w:rFonts w:ascii="黑体" w:eastAsia="黑体" w:hAnsi="黑体" w:hint="eastAsia"/>
          <w:color w:val="000000" w:themeColor="text1"/>
          <w:sz w:val="21"/>
          <w:szCs w:val="21"/>
        </w:rPr>
        <w:t xml:space="preserve">　宜家公司的成本领先战略</w:t>
      </w:r>
    </w:p>
    <w:p w:rsidR="001B3AD9" w:rsidRPr="009E4703" w:rsidRDefault="001B3AD9" w:rsidP="007B075F">
      <w:pPr>
        <w:snapToGrid w:val="0"/>
        <w:ind w:left="757"/>
        <w:rPr>
          <w:rFonts w:ascii="Times New Roman" w:hAnsi="Times New Roman"/>
          <w:b/>
          <w:sz w:val="21"/>
          <w:szCs w:val="21"/>
        </w:rPr>
      </w:pPr>
      <w:r w:rsidRPr="009E4703">
        <w:rPr>
          <w:rFonts w:ascii="Times New Roman" w:eastAsia="黑体" w:hAnsi="Times New Roman" w:hint="eastAsia"/>
          <w:sz w:val="21"/>
          <w:szCs w:val="21"/>
        </w:rPr>
        <w:t>思考题：</w:t>
      </w:r>
      <w:r w:rsidRPr="009E4703">
        <w:rPr>
          <w:rFonts w:ascii="Times New Roman" w:hAnsi="Times New Roman"/>
          <w:b/>
          <w:sz w:val="21"/>
          <w:szCs w:val="21"/>
        </w:rPr>
        <w:t xml:space="preserve"> </w:t>
      </w:r>
    </w:p>
    <w:p w:rsidR="001B3AD9" w:rsidRPr="007B12E7" w:rsidRDefault="00773153" w:rsidP="007B075F">
      <w:pPr>
        <w:pStyle w:val="a4"/>
        <w:numPr>
          <w:ilvl w:val="1"/>
          <w:numId w:val="5"/>
        </w:numPr>
        <w:snapToGrid w:val="0"/>
        <w:ind w:left="400" w:firstLineChars="150" w:firstLine="315"/>
        <w:rPr>
          <w:rFonts w:ascii="黑体" w:eastAsia="黑体" w:hAnsi="黑体"/>
          <w:sz w:val="21"/>
          <w:szCs w:val="21"/>
        </w:rPr>
      </w:pPr>
      <w:r w:rsidRPr="007B12E7">
        <w:rPr>
          <w:rFonts w:ascii="黑体" w:eastAsia="黑体" w:hAnsi="黑体" w:hint="eastAsia"/>
          <w:sz w:val="21"/>
          <w:szCs w:val="21"/>
        </w:rPr>
        <w:t>九州集团的竞争战略是什么？它是如何培植核心竞争了的</w:t>
      </w:r>
      <w:r w:rsidR="001B3AD9" w:rsidRPr="007B12E7">
        <w:rPr>
          <w:rFonts w:ascii="黑体" w:eastAsia="黑体" w:hAnsi="黑体" w:hint="eastAsia"/>
          <w:sz w:val="21"/>
          <w:szCs w:val="21"/>
        </w:rPr>
        <w:t>？</w:t>
      </w:r>
    </w:p>
    <w:p w:rsidR="001B3AD9" w:rsidRPr="00DF3D62" w:rsidRDefault="00773153" w:rsidP="007B075F">
      <w:pPr>
        <w:pStyle w:val="a4"/>
        <w:numPr>
          <w:ilvl w:val="1"/>
          <w:numId w:val="5"/>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每个企业想要竞争取胜，是否必须制定竞争战略</w:t>
      </w:r>
      <w:r w:rsidR="001B3AD9" w:rsidRPr="00DF3D62">
        <w:rPr>
          <w:rFonts w:ascii="黑体" w:eastAsia="黑体" w:hAnsi="黑体" w:hint="eastAsia"/>
          <w:sz w:val="21"/>
          <w:szCs w:val="21"/>
        </w:rPr>
        <w:t>？</w:t>
      </w:r>
    </w:p>
    <w:p w:rsidR="001B3AD9" w:rsidRPr="00DF3D62" w:rsidRDefault="002E42A6" w:rsidP="007B075F">
      <w:pPr>
        <w:snapToGrid w:val="0"/>
        <w:ind w:left="400" w:firstLineChars="150" w:firstLine="315"/>
        <w:rPr>
          <w:rFonts w:ascii="黑体" w:eastAsia="黑体" w:hAnsi="黑体"/>
          <w:sz w:val="21"/>
          <w:szCs w:val="21"/>
        </w:rPr>
      </w:pPr>
      <w:r w:rsidRPr="00DF3D62">
        <w:rPr>
          <w:rFonts w:ascii="黑体" w:eastAsia="黑体" w:hAnsi="黑体" w:hint="eastAsia"/>
          <w:sz w:val="21"/>
          <w:szCs w:val="21"/>
        </w:rPr>
        <w:t>3</w:t>
      </w:r>
      <w:r w:rsidR="007B12E7">
        <w:rPr>
          <w:rFonts w:ascii="黑体" w:eastAsia="黑体" w:hAnsi="黑体" w:hint="eastAsia"/>
          <w:sz w:val="21"/>
          <w:szCs w:val="21"/>
        </w:rPr>
        <w:t>．</w:t>
      </w:r>
      <w:r w:rsidR="00773153" w:rsidRPr="00DF3D62">
        <w:rPr>
          <w:rFonts w:ascii="黑体" w:eastAsia="黑体" w:hAnsi="黑体" w:hint="eastAsia"/>
          <w:sz w:val="21"/>
          <w:szCs w:val="21"/>
        </w:rPr>
        <w:t>为什么7-11要实行区域集中化战略</w:t>
      </w:r>
      <w:r w:rsidR="001B3AD9" w:rsidRPr="00DF3D62">
        <w:rPr>
          <w:rFonts w:ascii="黑体" w:eastAsia="黑体" w:hAnsi="黑体" w:hint="eastAsia"/>
          <w:sz w:val="21"/>
          <w:szCs w:val="21"/>
        </w:rPr>
        <w:t>？</w:t>
      </w:r>
      <w:r w:rsidR="00773153" w:rsidRPr="00DF3D62">
        <w:rPr>
          <w:rFonts w:ascii="黑体" w:eastAsia="黑体" w:hAnsi="黑体" w:hint="eastAsia"/>
          <w:sz w:val="21"/>
          <w:szCs w:val="21"/>
        </w:rPr>
        <w:t>实施这种战略给他带来什么好处？</w:t>
      </w:r>
    </w:p>
    <w:p w:rsidR="001B3AD9" w:rsidRPr="00DF3D62" w:rsidRDefault="002E42A6" w:rsidP="007B075F">
      <w:pPr>
        <w:snapToGrid w:val="0"/>
        <w:ind w:left="400" w:firstLineChars="150" w:firstLine="315"/>
        <w:rPr>
          <w:rFonts w:ascii="黑体" w:eastAsia="黑体" w:hAnsi="黑体"/>
          <w:sz w:val="21"/>
          <w:szCs w:val="21"/>
        </w:rPr>
      </w:pPr>
      <w:r w:rsidRPr="00DF3D62">
        <w:rPr>
          <w:rFonts w:ascii="黑体" w:eastAsia="黑体" w:hAnsi="黑体" w:hint="eastAsia"/>
          <w:sz w:val="21"/>
          <w:szCs w:val="21"/>
        </w:rPr>
        <w:t>4</w:t>
      </w:r>
      <w:r w:rsidR="007B12E7">
        <w:rPr>
          <w:rFonts w:ascii="黑体" w:eastAsia="黑体" w:hAnsi="黑体" w:hint="eastAsia"/>
          <w:sz w:val="21"/>
          <w:szCs w:val="21"/>
        </w:rPr>
        <w:t>．</w:t>
      </w:r>
      <w:r w:rsidR="00773153" w:rsidRPr="00DF3D62">
        <w:rPr>
          <w:rFonts w:ascii="黑体" w:eastAsia="黑体" w:hAnsi="黑体" w:hint="eastAsia"/>
          <w:sz w:val="21"/>
          <w:szCs w:val="21"/>
        </w:rPr>
        <w:t>简述物流战略的定义及其内容。</w:t>
      </w:r>
    </w:p>
    <w:p w:rsidR="00445884" w:rsidRPr="00445884" w:rsidRDefault="00445884" w:rsidP="007B075F">
      <w:pPr>
        <w:snapToGrid w:val="0"/>
        <w:ind w:left="757"/>
        <w:jc w:val="center"/>
        <w:rPr>
          <w:rFonts w:ascii="Times New Roman" w:eastAsia="黑体" w:hAnsi="Times New Roman"/>
          <w:sz w:val="21"/>
          <w:szCs w:val="21"/>
        </w:rPr>
      </w:pPr>
    </w:p>
    <w:p w:rsidR="00956E48" w:rsidRPr="009E4703" w:rsidRDefault="00956E48" w:rsidP="007B075F">
      <w:pPr>
        <w:snapToGrid w:val="0"/>
        <w:ind w:left="757"/>
        <w:jc w:val="center"/>
        <w:rPr>
          <w:rFonts w:ascii="Times New Roman" w:eastAsia="黑体" w:hAnsi="Times New Roman"/>
          <w:sz w:val="21"/>
          <w:szCs w:val="21"/>
        </w:rPr>
      </w:pPr>
      <w:r w:rsidRPr="009E4703">
        <w:rPr>
          <w:rFonts w:ascii="Times New Roman" w:eastAsia="黑体" w:hAnsi="Times New Roman" w:hint="eastAsia"/>
          <w:sz w:val="21"/>
          <w:szCs w:val="21"/>
        </w:rPr>
        <w:t>第</w:t>
      </w:r>
      <w:r w:rsidR="002E42A6" w:rsidRPr="009E4703">
        <w:rPr>
          <w:rFonts w:ascii="Times New Roman" w:eastAsia="黑体" w:hAnsi="Times New Roman" w:hint="eastAsia"/>
          <w:sz w:val="21"/>
          <w:szCs w:val="21"/>
        </w:rPr>
        <w:t>四</w:t>
      </w:r>
      <w:r w:rsidRPr="009E4703">
        <w:rPr>
          <w:rFonts w:ascii="Times New Roman" w:eastAsia="黑体" w:hAnsi="Times New Roman" w:hint="eastAsia"/>
          <w:sz w:val="21"/>
          <w:szCs w:val="21"/>
        </w:rPr>
        <w:t>章</w:t>
      </w:r>
      <w:r w:rsidRPr="009E4703">
        <w:rPr>
          <w:rFonts w:ascii="Times New Roman" w:eastAsia="黑体" w:hAnsi="Times New Roman" w:hint="eastAsia"/>
          <w:sz w:val="21"/>
          <w:szCs w:val="21"/>
        </w:rPr>
        <w:t xml:space="preserve">  </w:t>
      </w:r>
      <w:r w:rsidR="00445884" w:rsidRPr="005C3595">
        <w:rPr>
          <w:rFonts w:asciiTheme="minorEastAsia" w:eastAsiaTheme="minorEastAsia" w:hAnsiTheme="minorEastAsia" w:hint="eastAsia"/>
          <w:color w:val="000000" w:themeColor="text1"/>
          <w:sz w:val="24"/>
          <w:szCs w:val="24"/>
        </w:rPr>
        <w:t>仓储管理</w:t>
      </w:r>
    </w:p>
    <w:p w:rsidR="00956E48" w:rsidRPr="009E4703" w:rsidRDefault="00956E48"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t>课时：</w:t>
      </w:r>
      <w:r w:rsidR="0052068A" w:rsidRPr="009E4703">
        <w:rPr>
          <w:rFonts w:ascii="Times New Roman" w:hAnsi="Times New Roman" w:hint="eastAsia"/>
          <w:sz w:val="21"/>
          <w:szCs w:val="21"/>
        </w:rPr>
        <w:t>2</w:t>
      </w:r>
      <w:r w:rsidRPr="009E4703">
        <w:rPr>
          <w:rFonts w:ascii="Times New Roman" w:hAnsi="Times New Roman" w:hint="eastAsia"/>
          <w:sz w:val="21"/>
          <w:szCs w:val="21"/>
        </w:rPr>
        <w:t>周，共</w:t>
      </w:r>
      <w:r w:rsidR="00C35BFA">
        <w:rPr>
          <w:rFonts w:ascii="Times New Roman" w:hAnsi="Times New Roman" w:hint="eastAsia"/>
          <w:sz w:val="21"/>
          <w:szCs w:val="21"/>
        </w:rPr>
        <w:t>6</w:t>
      </w:r>
      <w:r w:rsidRPr="009E4703">
        <w:rPr>
          <w:rFonts w:ascii="Times New Roman" w:hAnsi="Times New Roman" w:hint="eastAsia"/>
          <w:sz w:val="21"/>
          <w:szCs w:val="21"/>
        </w:rPr>
        <w:t>课时</w:t>
      </w:r>
    </w:p>
    <w:p w:rsidR="00956E48" w:rsidRPr="009E4703" w:rsidRDefault="00956E48" w:rsidP="007B075F">
      <w:pPr>
        <w:snapToGrid w:val="0"/>
        <w:ind w:left="757"/>
        <w:rPr>
          <w:rFonts w:ascii="Times New Roman" w:hAnsi="Times New Roman"/>
          <w:sz w:val="21"/>
          <w:szCs w:val="21"/>
        </w:rPr>
      </w:pPr>
      <w:r w:rsidRPr="009E4703">
        <w:rPr>
          <w:rFonts w:ascii="Times New Roman" w:hAnsi="Times New Roman"/>
          <w:sz w:val="21"/>
          <w:szCs w:val="21"/>
        </w:rPr>
        <w:t>学习要点</w:t>
      </w:r>
    </w:p>
    <w:p w:rsidR="00445884" w:rsidRPr="00DF3D62" w:rsidRDefault="00445884" w:rsidP="00C072BA">
      <w:pPr>
        <w:pStyle w:val="reader-word-layer"/>
        <w:numPr>
          <w:ilvl w:val="0"/>
          <w:numId w:val="18"/>
        </w:numPr>
        <w:shd w:val="clear" w:color="auto" w:fill="FFFFFF"/>
        <w:adjustRightInd w:val="0"/>
        <w:snapToGrid w:val="0"/>
        <w:spacing w:before="0" w:beforeAutospacing="0" w:after="0" w:afterAutospacing="0"/>
        <w:ind w:left="400" w:firstLine="357"/>
        <w:rPr>
          <w:rFonts w:ascii="黑体" w:eastAsia="黑体" w:hAnsi="黑体"/>
          <w:color w:val="000000" w:themeColor="text1"/>
          <w:sz w:val="21"/>
          <w:szCs w:val="21"/>
        </w:rPr>
      </w:pPr>
      <w:r w:rsidRPr="00DF3D62">
        <w:rPr>
          <w:rFonts w:ascii="黑体" w:eastAsia="黑体" w:hAnsi="黑体" w:hint="eastAsia"/>
          <w:color w:val="000000" w:themeColor="text1"/>
          <w:sz w:val="21"/>
          <w:szCs w:val="21"/>
        </w:rPr>
        <w:t>全面掌握仓储管理的基本概念和理论，并能够进行实际运作。</w:t>
      </w:r>
    </w:p>
    <w:p w:rsidR="00DF3D62" w:rsidRPr="00DF3D62" w:rsidRDefault="00956E48" w:rsidP="00C072BA">
      <w:pPr>
        <w:pStyle w:val="a4"/>
        <w:numPr>
          <w:ilvl w:val="0"/>
          <w:numId w:val="18"/>
        </w:numPr>
        <w:snapToGrid w:val="0"/>
        <w:ind w:left="400" w:firstLineChars="0" w:firstLine="357"/>
        <w:rPr>
          <w:rFonts w:ascii="黑体" w:eastAsia="黑体" w:hAnsi="黑体"/>
          <w:sz w:val="21"/>
          <w:szCs w:val="21"/>
        </w:rPr>
      </w:pPr>
      <w:r w:rsidRPr="00DF3D62">
        <w:rPr>
          <w:rFonts w:ascii="黑体" w:eastAsia="黑体" w:hAnsi="黑体" w:hint="eastAsia"/>
          <w:sz w:val="21"/>
          <w:szCs w:val="21"/>
        </w:rPr>
        <w:t>了解</w:t>
      </w:r>
      <w:r w:rsidR="00FA3AB3">
        <w:rPr>
          <w:rFonts w:ascii="黑体" w:eastAsia="黑体" w:hAnsi="黑体" w:hint="eastAsia"/>
          <w:sz w:val="21"/>
          <w:szCs w:val="21"/>
        </w:rPr>
        <w:t>供应链环境下的仓储管理</w:t>
      </w:r>
    </w:p>
    <w:p w:rsidR="00956E48" w:rsidRPr="00DF3D62" w:rsidRDefault="00956E48" w:rsidP="007B075F">
      <w:pPr>
        <w:snapToGrid w:val="0"/>
        <w:ind w:left="757"/>
        <w:rPr>
          <w:rFonts w:ascii="Times New Roman" w:hAnsi="Times New Roman"/>
          <w:sz w:val="21"/>
          <w:szCs w:val="21"/>
        </w:rPr>
      </w:pPr>
      <w:r w:rsidRPr="00DF3D62">
        <w:rPr>
          <w:rFonts w:ascii="Times New Roman" w:hAnsi="Times New Roman" w:hint="eastAsia"/>
          <w:sz w:val="21"/>
          <w:szCs w:val="21"/>
        </w:rPr>
        <w:t>重点、难点</w:t>
      </w:r>
    </w:p>
    <w:p w:rsidR="005F043C" w:rsidRPr="00DF3D62" w:rsidRDefault="00956E48" w:rsidP="00C072BA">
      <w:pPr>
        <w:snapToGrid w:val="0"/>
        <w:ind w:left="400" w:firstLine="357"/>
        <w:rPr>
          <w:rFonts w:ascii="黑体" w:eastAsia="黑体" w:hAnsi="黑体"/>
          <w:sz w:val="21"/>
          <w:szCs w:val="21"/>
        </w:rPr>
      </w:pPr>
      <w:r w:rsidRPr="00DF3D62">
        <w:rPr>
          <w:rFonts w:ascii="黑体" w:eastAsia="黑体" w:hAnsi="黑体" w:hint="eastAsia"/>
          <w:sz w:val="21"/>
          <w:szCs w:val="21"/>
        </w:rPr>
        <w:t>重点：</w:t>
      </w:r>
      <w:r w:rsidR="00445884" w:rsidRPr="00DF3D62">
        <w:rPr>
          <w:rFonts w:ascii="黑体" w:eastAsia="黑体" w:hAnsi="黑体" w:hint="eastAsia"/>
          <w:color w:val="000000" w:themeColor="text1"/>
          <w:spacing w:val="-2"/>
          <w:sz w:val="21"/>
          <w:szCs w:val="21"/>
        </w:rPr>
        <w:t>仓储在物流中的地位及作用；</w:t>
      </w:r>
      <w:r w:rsidR="00445884" w:rsidRPr="00DF3D62">
        <w:rPr>
          <w:rFonts w:ascii="黑体" w:eastAsia="黑体" w:hAnsi="黑体" w:hint="eastAsia"/>
          <w:color w:val="000000" w:themeColor="text1"/>
          <w:sz w:val="21"/>
          <w:szCs w:val="21"/>
        </w:rPr>
        <w:t>物流中心的发展过程；物流中心与传统仓库的</w:t>
      </w:r>
      <w:r w:rsidR="00445884" w:rsidRPr="00E01DE9">
        <w:rPr>
          <w:rFonts w:ascii="黑体" w:eastAsia="黑体" w:hAnsi="黑体" w:hint="eastAsia"/>
          <w:color w:val="000000" w:themeColor="text1"/>
          <w:spacing w:val="-2"/>
          <w:sz w:val="21"/>
          <w:szCs w:val="21"/>
        </w:rPr>
        <w:t>区别。</w:t>
      </w:r>
    </w:p>
    <w:p w:rsidR="00956E48" w:rsidRPr="00DF3D62" w:rsidRDefault="00956E48" w:rsidP="00C072BA">
      <w:pPr>
        <w:snapToGrid w:val="0"/>
        <w:ind w:left="400" w:firstLine="357"/>
        <w:rPr>
          <w:rFonts w:ascii="黑体" w:eastAsia="黑体" w:hAnsi="黑体"/>
          <w:sz w:val="21"/>
          <w:szCs w:val="21"/>
        </w:rPr>
      </w:pPr>
      <w:r w:rsidRPr="00DF3D62">
        <w:rPr>
          <w:rFonts w:ascii="黑体" w:eastAsia="黑体" w:hAnsi="黑体" w:hint="eastAsia"/>
          <w:sz w:val="21"/>
          <w:szCs w:val="21"/>
        </w:rPr>
        <w:t>难点：</w:t>
      </w:r>
      <w:r w:rsidR="00445884" w:rsidRPr="00DF3D62">
        <w:rPr>
          <w:rFonts w:ascii="黑体" w:eastAsia="黑体" w:hAnsi="黑体" w:hint="eastAsia"/>
          <w:color w:val="000000" w:themeColor="text1"/>
          <w:sz w:val="21"/>
          <w:szCs w:val="21"/>
        </w:rPr>
        <w:t>零库存</w:t>
      </w:r>
    </w:p>
    <w:p w:rsidR="00956E48" w:rsidRPr="009E4703" w:rsidRDefault="00956E48" w:rsidP="007B075F">
      <w:pPr>
        <w:snapToGrid w:val="0"/>
        <w:ind w:left="757"/>
        <w:rPr>
          <w:rFonts w:ascii="Times New Roman" w:hAnsi="Times New Roman"/>
          <w:sz w:val="21"/>
          <w:szCs w:val="21"/>
        </w:rPr>
      </w:pPr>
      <w:r w:rsidRPr="009E4703">
        <w:rPr>
          <w:rFonts w:ascii="Times New Roman" w:hAnsi="Times New Roman" w:hint="eastAsia"/>
          <w:sz w:val="21"/>
          <w:szCs w:val="21"/>
        </w:rPr>
        <w:t>教学内容</w:t>
      </w:r>
    </w:p>
    <w:p w:rsidR="00445884" w:rsidRPr="00DF3D62" w:rsidRDefault="00445884" w:rsidP="00C072BA">
      <w:pPr>
        <w:snapToGrid w:val="0"/>
        <w:ind w:left="400" w:firstLine="357"/>
        <w:rPr>
          <w:rFonts w:ascii="黑体" w:eastAsia="黑体" w:hAnsi="黑体"/>
          <w:color w:val="000000" w:themeColor="text1"/>
          <w:sz w:val="21"/>
          <w:szCs w:val="21"/>
        </w:rPr>
      </w:pPr>
      <w:r w:rsidRPr="00DF3D62">
        <w:rPr>
          <w:rFonts w:ascii="黑体" w:eastAsia="黑体" w:hAnsi="黑体" w:hint="eastAsia"/>
          <w:color w:val="000000" w:themeColor="text1"/>
          <w:sz w:val="21"/>
          <w:szCs w:val="21"/>
        </w:rPr>
        <w:lastRenderedPageBreak/>
        <w:t>案例</w:t>
      </w:r>
      <w:r w:rsidR="004C49EE">
        <w:rPr>
          <w:rFonts w:ascii="黑体" w:eastAsia="黑体" w:hAnsi="黑体" w:hint="eastAsia"/>
          <w:color w:val="000000" w:themeColor="text1"/>
          <w:sz w:val="21"/>
          <w:szCs w:val="21"/>
        </w:rPr>
        <w:t>4</w:t>
      </w:r>
      <w:r w:rsidRPr="00DF3D62">
        <w:rPr>
          <w:rFonts w:ascii="黑体" w:eastAsia="黑体" w:hAnsi="黑体" w:hint="eastAsia"/>
          <w:color w:val="000000" w:themeColor="text1"/>
          <w:sz w:val="21"/>
          <w:szCs w:val="21"/>
        </w:rPr>
        <w:t>－</w:t>
      </w:r>
      <w:r w:rsidR="004C49EE">
        <w:rPr>
          <w:rFonts w:ascii="黑体" w:eastAsia="黑体" w:hAnsi="黑体" w:hint="eastAsia"/>
          <w:color w:val="000000" w:themeColor="text1"/>
          <w:sz w:val="21"/>
          <w:szCs w:val="21"/>
        </w:rPr>
        <w:t>1</w:t>
      </w:r>
      <w:r w:rsidRPr="00DF3D62">
        <w:rPr>
          <w:rFonts w:ascii="黑体" w:eastAsia="黑体" w:hAnsi="黑体" w:hint="eastAsia"/>
          <w:color w:val="000000" w:themeColor="text1"/>
          <w:sz w:val="21"/>
          <w:szCs w:val="21"/>
        </w:rPr>
        <w:t xml:space="preserve">　</w:t>
      </w:r>
      <w:proofErr w:type="gramStart"/>
      <w:r w:rsidRPr="00DF3D62">
        <w:rPr>
          <w:rFonts w:ascii="黑体" w:eastAsia="黑体" w:hAnsi="黑体" w:hint="eastAsia"/>
          <w:color w:val="000000" w:themeColor="text1"/>
          <w:sz w:val="21"/>
          <w:szCs w:val="21"/>
        </w:rPr>
        <w:t>一</w:t>
      </w:r>
      <w:proofErr w:type="gramEnd"/>
      <w:r w:rsidRPr="00DF3D62">
        <w:rPr>
          <w:rFonts w:ascii="黑体" w:eastAsia="黑体" w:hAnsi="黑体" w:hint="eastAsia"/>
          <w:color w:val="000000" w:themeColor="text1"/>
          <w:sz w:val="21"/>
          <w:szCs w:val="21"/>
        </w:rPr>
        <w:t>汽大众和戴尔的零库存</w:t>
      </w:r>
    </w:p>
    <w:p w:rsidR="00956E48" w:rsidRPr="009E4703" w:rsidRDefault="00956E48" w:rsidP="007B075F">
      <w:pPr>
        <w:snapToGrid w:val="0"/>
        <w:ind w:left="757"/>
        <w:rPr>
          <w:rFonts w:ascii="Times New Roman" w:hAnsi="Times New Roman"/>
          <w:b/>
          <w:sz w:val="21"/>
          <w:szCs w:val="21"/>
        </w:rPr>
      </w:pPr>
      <w:r w:rsidRPr="009E4703">
        <w:rPr>
          <w:rFonts w:ascii="Times New Roman" w:eastAsia="黑体" w:hAnsi="Times New Roman" w:hint="eastAsia"/>
          <w:sz w:val="21"/>
          <w:szCs w:val="21"/>
        </w:rPr>
        <w:t>思考题：</w:t>
      </w:r>
      <w:r w:rsidRPr="009E4703">
        <w:rPr>
          <w:rFonts w:ascii="Times New Roman" w:hAnsi="Times New Roman"/>
          <w:b/>
          <w:sz w:val="21"/>
          <w:szCs w:val="21"/>
        </w:rPr>
        <w:t xml:space="preserve"> </w:t>
      </w:r>
    </w:p>
    <w:p w:rsidR="00956E48" w:rsidRPr="00DF3D62" w:rsidRDefault="00773153" w:rsidP="00C072BA">
      <w:pPr>
        <w:pStyle w:val="a4"/>
        <w:numPr>
          <w:ilvl w:val="0"/>
          <w:numId w:val="37"/>
        </w:numPr>
        <w:snapToGrid w:val="0"/>
        <w:ind w:left="400" w:firstLineChars="0" w:firstLine="357"/>
        <w:rPr>
          <w:rFonts w:ascii="黑体" w:eastAsia="黑体" w:hAnsi="黑体"/>
          <w:sz w:val="21"/>
          <w:szCs w:val="21"/>
        </w:rPr>
      </w:pPr>
      <w:r w:rsidRPr="00DF3D62">
        <w:rPr>
          <w:rFonts w:ascii="黑体" w:eastAsia="黑体" w:hAnsi="黑体" w:hint="eastAsia"/>
          <w:sz w:val="21"/>
          <w:szCs w:val="21"/>
        </w:rPr>
        <w:t>简述零库存的含义。真正实现零库存需要哪些条件？</w:t>
      </w:r>
      <w:proofErr w:type="gramStart"/>
      <w:r w:rsidRPr="00DF3D62">
        <w:rPr>
          <w:rFonts w:ascii="黑体" w:eastAsia="黑体" w:hAnsi="黑体" w:hint="eastAsia"/>
          <w:sz w:val="21"/>
          <w:szCs w:val="21"/>
        </w:rPr>
        <w:t>一</w:t>
      </w:r>
      <w:proofErr w:type="gramEnd"/>
      <w:r w:rsidRPr="00DF3D62">
        <w:rPr>
          <w:rFonts w:ascii="黑体" w:eastAsia="黑体" w:hAnsi="黑体" w:hint="eastAsia"/>
          <w:sz w:val="21"/>
          <w:szCs w:val="21"/>
        </w:rPr>
        <w:t>汽实现零库存的过程中具备了哪些条件？</w:t>
      </w:r>
    </w:p>
    <w:p w:rsidR="00773153" w:rsidRPr="00DF3D62" w:rsidRDefault="00773153" w:rsidP="00C072BA">
      <w:pPr>
        <w:pStyle w:val="a4"/>
        <w:numPr>
          <w:ilvl w:val="0"/>
          <w:numId w:val="37"/>
        </w:numPr>
        <w:snapToGrid w:val="0"/>
        <w:ind w:left="400" w:firstLineChars="0" w:firstLine="357"/>
        <w:rPr>
          <w:rFonts w:ascii="黑体" w:eastAsia="黑体" w:hAnsi="黑体"/>
          <w:sz w:val="21"/>
          <w:szCs w:val="21"/>
        </w:rPr>
      </w:pPr>
      <w:r w:rsidRPr="00DF3D62">
        <w:rPr>
          <w:rFonts w:ascii="黑体" w:eastAsia="黑体" w:hAnsi="黑体" w:hint="eastAsia"/>
          <w:sz w:val="21"/>
          <w:szCs w:val="21"/>
        </w:rPr>
        <w:t>零库存方式与传统库存方式相比具有哪些优势？</w:t>
      </w:r>
      <w:r w:rsidRPr="00DF3D62">
        <w:rPr>
          <w:rFonts w:ascii="黑体" w:eastAsia="黑体" w:hAnsi="黑体"/>
          <w:sz w:val="21"/>
          <w:szCs w:val="21"/>
        </w:rPr>
        <w:t xml:space="preserve"> </w:t>
      </w:r>
    </w:p>
    <w:p w:rsidR="00445884" w:rsidRPr="00445884" w:rsidRDefault="00445884" w:rsidP="007B075F">
      <w:pPr>
        <w:snapToGrid w:val="0"/>
        <w:ind w:left="757"/>
        <w:jc w:val="center"/>
        <w:rPr>
          <w:rFonts w:ascii="Times New Roman" w:eastAsia="黑体" w:hAnsi="Times New Roman"/>
          <w:sz w:val="21"/>
          <w:szCs w:val="21"/>
        </w:rPr>
      </w:pPr>
    </w:p>
    <w:p w:rsidR="001740B0" w:rsidRPr="009E4703" w:rsidRDefault="001740B0" w:rsidP="007B075F">
      <w:pPr>
        <w:snapToGrid w:val="0"/>
        <w:ind w:left="757"/>
        <w:jc w:val="center"/>
        <w:rPr>
          <w:rFonts w:ascii="Times New Roman" w:eastAsia="黑体" w:hAnsi="Times New Roman"/>
          <w:sz w:val="21"/>
          <w:szCs w:val="21"/>
        </w:rPr>
      </w:pPr>
      <w:r w:rsidRPr="009E4703">
        <w:rPr>
          <w:rFonts w:ascii="Times New Roman" w:eastAsia="黑体" w:hAnsi="Times New Roman" w:hint="eastAsia"/>
          <w:sz w:val="21"/>
          <w:szCs w:val="21"/>
        </w:rPr>
        <w:t>第</w:t>
      </w:r>
      <w:r w:rsidR="003C7404" w:rsidRPr="009E4703">
        <w:rPr>
          <w:rFonts w:ascii="Times New Roman" w:eastAsia="黑体" w:hAnsi="Times New Roman" w:hint="eastAsia"/>
          <w:sz w:val="21"/>
          <w:szCs w:val="21"/>
        </w:rPr>
        <w:t>五</w:t>
      </w:r>
      <w:r w:rsidRPr="009E4703">
        <w:rPr>
          <w:rFonts w:ascii="Times New Roman" w:eastAsia="黑体" w:hAnsi="Times New Roman" w:hint="eastAsia"/>
          <w:sz w:val="21"/>
          <w:szCs w:val="21"/>
        </w:rPr>
        <w:t>章</w:t>
      </w:r>
      <w:r w:rsidRPr="009E4703">
        <w:rPr>
          <w:rFonts w:ascii="Times New Roman" w:eastAsia="黑体" w:hAnsi="Times New Roman" w:hint="eastAsia"/>
          <w:sz w:val="21"/>
          <w:szCs w:val="21"/>
        </w:rPr>
        <w:t xml:space="preserve">  </w:t>
      </w:r>
      <w:r w:rsidR="00AF322E" w:rsidRPr="00AF322E">
        <w:rPr>
          <w:rFonts w:ascii="Times New Roman" w:eastAsia="黑体" w:hAnsi="Times New Roman" w:hint="eastAsia"/>
          <w:sz w:val="21"/>
          <w:szCs w:val="21"/>
        </w:rPr>
        <w:t>运输管理</w:t>
      </w:r>
    </w:p>
    <w:p w:rsidR="001740B0" w:rsidRPr="009E4703" w:rsidRDefault="001740B0"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t>课时：</w:t>
      </w:r>
      <w:r w:rsidR="00C35BFA">
        <w:rPr>
          <w:rFonts w:ascii="Times New Roman" w:hAnsi="Times New Roman" w:hint="eastAsia"/>
          <w:sz w:val="21"/>
          <w:szCs w:val="21"/>
        </w:rPr>
        <w:t>1</w:t>
      </w:r>
      <w:r w:rsidRPr="009E4703">
        <w:rPr>
          <w:rFonts w:ascii="Times New Roman" w:hAnsi="Times New Roman" w:hint="eastAsia"/>
          <w:sz w:val="21"/>
          <w:szCs w:val="21"/>
        </w:rPr>
        <w:t>周，共</w:t>
      </w:r>
      <w:r w:rsidR="00C35BFA">
        <w:rPr>
          <w:rFonts w:ascii="Times New Roman" w:hAnsi="Times New Roman" w:hint="eastAsia"/>
          <w:sz w:val="21"/>
          <w:szCs w:val="21"/>
        </w:rPr>
        <w:t>3</w:t>
      </w:r>
      <w:r w:rsidRPr="009E4703">
        <w:rPr>
          <w:rFonts w:ascii="Times New Roman" w:hAnsi="Times New Roman" w:hint="eastAsia"/>
          <w:sz w:val="21"/>
          <w:szCs w:val="21"/>
        </w:rPr>
        <w:t>课时</w:t>
      </w:r>
    </w:p>
    <w:p w:rsidR="001740B0" w:rsidRPr="009E4703" w:rsidRDefault="001740B0" w:rsidP="007B075F">
      <w:pPr>
        <w:snapToGrid w:val="0"/>
        <w:ind w:left="757"/>
        <w:rPr>
          <w:rFonts w:ascii="Times New Roman" w:hAnsi="Times New Roman"/>
          <w:sz w:val="21"/>
          <w:szCs w:val="21"/>
        </w:rPr>
      </w:pPr>
      <w:r w:rsidRPr="009E4703">
        <w:rPr>
          <w:rFonts w:ascii="Times New Roman" w:hAnsi="Times New Roman"/>
          <w:sz w:val="21"/>
          <w:szCs w:val="21"/>
        </w:rPr>
        <w:t>学习要点</w:t>
      </w:r>
    </w:p>
    <w:p w:rsidR="00AF322E" w:rsidRDefault="00AF322E" w:rsidP="007B075F">
      <w:pPr>
        <w:pStyle w:val="a4"/>
        <w:numPr>
          <w:ilvl w:val="0"/>
          <w:numId w:val="13"/>
        </w:numPr>
        <w:snapToGrid w:val="0"/>
        <w:ind w:left="400" w:firstLineChars="150" w:firstLine="315"/>
        <w:rPr>
          <w:rFonts w:ascii="黑体" w:eastAsia="黑体" w:hAnsi="黑体"/>
          <w:sz w:val="21"/>
          <w:szCs w:val="21"/>
        </w:rPr>
      </w:pPr>
      <w:r w:rsidRPr="00AF322E">
        <w:rPr>
          <w:rFonts w:ascii="黑体" w:eastAsia="黑体" w:hAnsi="黑体" w:hint="eastAsia"/>
          <w:sz w:val="21"/>
          <w:szCs w:val="21"/>
        </w:rPr>
        <w:t>掌握各种运输方式的特点、集装箱多式联运的涵义与优势</w:t>
      </w:r>
      <w:r>
        <w:rPr>
          <w:rFonts w:ascii="黑体" w:eastAsia="黑体" w:hAnsi="黑体" w:hint="eastAsia"/>
          <w:sz w:val="21"/>
          <w:szCs w:val="21"/>
        </w:rPr>
        <w:t>；</w:t>
      </w:r>
    </w:p>
    <w:p w:rsidR="00AF322E" w:rsidRDefault="00AF322E" w:rsidP="007B075F">
      <w:pPr>
        <w:pStyle w:val="a4"/>
        <w:numPr>
          <w:ilvl w:val="0"/>
          <w:numId w:val="13"/>
        </w:numPr>
        <w:snapToGrid w:val="0"/>
        <w:ind w:left="400" w:firstLineChars="150" w:firstLine="315"/>
        <w:rPr>
          <w:rFonts w:ascii="黑体" w:eastAsia="黑体" w:hAnsi="黑体"/>
          <w:sz w:val="21"/>
          <w:szCs w:val="21"/>
        </w:rPr>
      </w:pPr>
      <w:r w:rsidRPr="00AF322E">
        <w:rPr>
          <w:rFonts w:ascii="黑体" w:eastAsia="黑体" w:hAnsi="黑体" w:hint="eastAsia"/>
          <w:sz w:val="21"/>
          <w:szCs w:val="21"/>
        </w:rPr>
        <w:t>从市场角度掌握运输、供应链与经济的内在关系；</w:t>
      </w:r>
    </w:p>
    <w:p w:rsidR="00AF322E" w:rsidRDefault="00AF322E" w:rsidP="007B075F">
      <w:pPr>
        <w:pStyle w:val="a4"/>
        <w:numPr>
          <w:ilvl w:val="0"/>
          <w:numId w:val="13"/>
        </w:numPr>
        <w:snapToGrid w:val="0"/>
        <w:ind w:left="400" w:firstLineChars="150" w:firstLine="315"/>
        <w:rPr>
          <w:rFonts w:ascii="黑体" w:eastAsia="黑体" w:hAnsi="黑体"/>
          <w:sz w:val="21"/>
          <w:szCs w:val="21"/>
        </w:rPr>
      </w:pPr>
      <w:r w:rsidRPr="00AF322E">
        <w:rPr>
          <w:rFonts w:ascii="黑体" w:eastAsia="黑体" w:hAnsi="黑体" w:hint="eastAsia"/>
          <w:sz w:val="21"/>
          <w:szCs w:val="21"/>
        </w:rPr>
        <w:t>掌握综合运输的控制点和技术方法；</w:t>
      </w:r>
    </w:p>
    <w:p w:rsidR="00AF322E" w:rsidRDefault="00AF322E" w:rsidP="007B075F">
      <w:pPr>
        <w:pStyle w:val="a4"/>
        <w:numPr>
          <w:ilvl w:val="0"/>
          <w:numId w:val="13"/>
        </w:numPr>
        <w:snapToGrid w:val="0"/>
        <w:ind w:left="400" w:firstLineChars="150" w:firstLine="315"/>
        <w:rPr>
          <w:rFonts w:ascii="黑体" w:eastAsia="黑体" w:hAnsi="黑体"/>
          <w:sz w:val="21"/>
          <w:szCs w:val="21"/>
        </w:rPr>
      </w:pPr>
      <w:r w:rsidRPr="00AF322E">
        <w:rPr>
          <w:rFonts w:ascii="黑体" w:eastAsia="黑体" w:hAnsi="黑体" w:hint="eastAsia"/>
          <w:sz w:val="21"/>
          <w:szCs w:val="21"/>
        </w:rPr>
        <w:t>掌握运输成本计算和定价策略；</w:t>
      </w:r>
    </w:p>
    <w:p w:rsidR="00AF322E" w:rsidRPr="00AF322E" w:rsidRDefault="00AF322E" w:rsidP="007B075F">
      <w:pPr>
        <w:pStyle w:val="a4"/>
        <w:numPr>
          <w:ilvl w:val="0"/>
          <w:numId w:val="13"/>
        </w:numPr>
        <w:snapToGrid w:val="0"/>
        <w:ind w:left="400" w:firstLineChars="150" w:firstLine="315"/>
        <w:rPr>
          <w:rFonts w:ascii="Times New Roman" w:hAnsi="Times New Roman"/>
          <w:sz w:val="21"/>
          <w:szCs w:val="21"/>
        </w:rPr>
      </w:pPr>
      <w:r w:rsidRPr="00AF322E">
        <w:rPr>
          <w:rFonts w:ascii="黑体" w:eastAsia="黑体" w:hAnsi="黑体" w:hint="eastAsia"/>
          <w:sz w:val="21"/>
          <w:szCs w:val="21"/>
        </w:rPr>
        <w:t>启迪学生潜能，诊断运输管理中的问题，建立客户战略达成的运输网络</w:t>
      </w:r>
      <w:r w:rsidR="00125DDA" w:rsidRPr="009E4703">
        <w:rPr>
          <w:rFonts w:ascii="黑体" w:eastAsia="黑体" w:hAnsi="黑体" w:hint="eastAsia"/>
          <w:sz w:val="21"/>
          <w:szCs w:val="21"/>
        </w:rPr>
        <w:t>。</w:t>
      </w:r>
    </w:p>
    <w:p w:rsidR="001740B0" w:rsidRPr="00AF322E" w:rsidRDefault="001740B0" w:rsidP="007B075F">
      <w:pPr>
        <w:snapToGrid w:val="0"/>
        <w:ind w:left="757"/>
        <w:rPr>
          <w:rFonts w:ascii="Times New Roman" w:hAnsi="Times New Roman"/>
          <w:sz w:val="21"/>
          <w:szCs w:val="21"/>
        </w:rPr>
      </w:pPr>
      <w:r w:rsidRPr="00AF322E">
        <w:rPr>
          <w:rFonts w:ascii="Times New Roman" w:hAnsi="Times New Roman" w:hint="eastAsia"/>
          <w:sz w:val="21"/>
          <w:szCs w:val="21"/>
        </w:rPr>
        <w:t>重点、难点</w:t>
      </w:r>
    </w:p>
    <w:p w:rsidR="0048421E" w:rsidRPr="00AF322E" w:rsidRDefault="001740B0" w:rsidP="007B075F">
      <w:pPr>
        <w:snapToGrid w:val="0"/>
        <w:ind w:left="400" w:firstLineChars="150" w:firstLine="315"/>
        <w:rPr>
          <w:rFonts w:ascii="黑体" w:eastAsia="黑体" w:hAnsi="黑体"/>
          <w:sz w:val="21"/>
          <w:szCs w:val="21"/>
        </w:rPr>
      </w:pPr>
      <w:r w:rsidRPr="009E4703">
        <w:rPr>
          <w:rFonts w:ascii="黑体" w:eastAsia="黑体" w:hAnsi="黑体" w:hint="eastAsia"/>
          <w:sz w:val="21"/>
          <w:szCs w:val="21"/>
        </w:rPr>
        <w:t>重点：</w:t>
      </w:r>
      <w:r w:rsidR="00AF322E" w:rsidRPr="00AF322E">
        <w:rPr>
          <w:rFonts w:ascii="黑体" w:eastAsia="黑体" w:hAnsi="黑体" w:hint="eastAsia"/>
          <w:sz w:val="21"/>
          <w:szCs w:val="21"/>
        </w:rPr>
        <w:t>运输管理的含义、现代信息技术在物流运输中的应用</w:t>
      </w:r>
    </w:p>
    <w:p w:rsidR="00AF322E" w:rsidRPr="00AF322E" w:rsidRDefault="0048421E" w:rsidP="007B075F">
      <w:pPr>
        <w:snapToGrid w:val="0"/>
        <w:ind w:left="400" w:firstLineChars="150" w:firstLine="315"/>
        <w:rPr>
          <w:rFonts w:ascii="黑体" w:eastAsia="黑体" w:hAnsi="黑体"/>
          <w:sz w:val="21"/>
          <w:szCs w:val="21"/>
        </w:rPr>
      </w:pPr>
      <w:r w:rsidRPr="009E4703">
        <w:rPr>
          <w:rFonts w:ascii="黑体" w:eastAsia="黑体" w:hAnsi="黑体"/>
          <w:sz w:val="21"/>
          <w:szCs w:val="21"/>
        </w:rPr>
        <w:t>难点</w:t>
      </w:r>
      <w:r w:rsidRPr="00AF322E">
        <w:rPr>
          <w:rFonts w:ascii="黑体" w:eastAsia="黑体" w:hAnsi="黑体"/>
          <w:sz w:val="21"/>
          <w:szCs w:val="21"/>
        </w:rPr>
        <w:t>：</w:t>
      </w:r>
      <w:r w:rsidR="00AF322E" w:rsidRPr="00AF322E">
        <w:rPr>
          <w:rFonts w:ascii="黑体" w:eastAsia="黑体" w:hAnsi="黑体" w:hint="eastAsia"/>
          <w:sz w:val="21"/>
          <w:szCs w:val="21"/>
        </w:rPr>
        <w:t>不同运输模式的特点、合理运输</w:t>
      </w:r>
    </w:p>
    <w:p w:rsidR="001740B0" w:rsidRPr="009E4703" w:rsidRDefault="001740B0" w:rsidP="007B075F">
      <w:pPr>
        <w:snapToGrid w:val="0"/>
        <w:ind w:left="757"/>
        <w:rPr>
          <w:rFonts w:ascii="Times New Roman" w:hAnsi="Times New Roman"/>
          <w:sz w:val="21"/>
          <w:szCs w:val="21"/>
        </w:rPr>
      </w:pPr>
      <w:r w:rsidRPr="009E4703">
        <w:rPr>
          <w:rFonts w:ascii="Times New Roman" w:hAnsi="Times New Roman" w:hint="eastAsia"/>
          <w:sz w:val="21"/>
          <w:szCs w:val="21"/>
        </w:rPr>
        <w:t>教学内容</w:t>
      </w:r>
    </w:p>
    <w:p w:rsidR="00AF322E" w:rsidRPr="00AF322E" w:rsidRDefault="00AF322E" w:rsidP="007B075F">
      <w:pPr>
        <w:pStyle w:val="a4"/>
        <w:adjustRightInd/>
        <w:ind w:left="400" w:firstLineChars="300" w:firstLine="630"/>
        <w:contextualSpacing/>
        <w:mirrorIndents/>
        <w:rPr>
          <w:rFonts w:ascii="黑体" w:eastAsia="黑体" w:hAnsi="黑体"/>
          <w:sz w:val="21"/>
          <w:szCs w:val="21"/>
        </w:rPr>
      </w:pPr>
      <w:r w:rsidRPr="00AF322E">
        <w:rPr>
          <w:rFonts w:ascii="黑体" w:eastAsia="黑体" w:hAnsi="黑体" w:hint="eastAsia"/>
          <w:sz w:val="21"/>
          <w:szCs w:val="21"/>
        </w:rPr>
        <w:t>案例</w:t>
      </w:r>
      <w:r w:rsidR="004C49EE">
        <w:rPr>
          <w:rFonts w:ascii="黑体" w:eastAsia="黑体" w:hAnsi="黑体" w:hint="eastAsia"/>
          <w:sz w:val="21"/>
          <w:szCs w:val="21"/>
        </w:rPr>
        <w:t>5</w:t>
      </w:r>
      <w:r w:rsidRPr="00AF322E">
        <w:rPr>
          <w:rFonts w:ascii="黑体" w:eastAsia="黑体" w:hAnsi="黑体" w:hint="eastAsia"/>
          <w:sz w:val="21"/>
          <w:szCs w:val="21"/>
        </w:rPr>
        <w:t>－</w:t>
      </w:r>
      <w:r w:rsidR="004C49EE">
        <w:rPr>
          <w:rFonts w:ascii="黑体" w:eastAsia="黑体" w:hAnsi="黑体" w:hint="eastAsia"/>
          <w:sz w:val="21"/>
          <w:szCs w:val="21"/>
        </w:rPr>
        <w:t>1</w:t>
      </w:r>
      <w:r w:rsidRPr="00AF322E">
        <w:rPr>
          <w:rFonts w:ascii="黑体" w:eastAsia="黑体" w:hAnsi="黑体" w:hint="eastAsia"/>
          <w:sz w:val="21"/>
          <w:szCs w:val="21"/>
        </w:rPr>
        <w:t xml:space="preserve">　日本大和运输公司运输管理</w:t>
      </w:r>
    </w:p>
    <w:p w:rsidR="001740B0" w:rsidRPr="009E4703" w:rsidRDefault="001740B0" w:rsidP="007B075F">
      <w:pPr>
        <w:snapToGrid w:val="0"/>
        <w:ind w:left="757"/>
        <w:rPr>
          <w:rFonts w:ascii="Times New Roman" w:hAnsi="Times New Roman"/>
          <w:b/>
          <w:sz w:val="21"/>
          <w:szCs w:val="21"/>
        </w:rPr>
      </w:pPr>
      <w:r w:rsidRPr="009E4703">
        <w:rPr>
          <w:rFonts w:ascii="Times New Roman" w:eastAsia="黑体" w:hAnsi="Times New Roman" w:hint="eastAsia"/>
          <w:sz w:val="21"/>
          <w:szCs w:val="21"/>
        </w:rPr>
        <w:t>思考题：</w:t>
      </w:r>
      <w:r w:rsidRPr="009E4703">
        <w:rPr>
          <w:rFonts w:ascii="Times New Roman" w:hAnsi="Times New Roman"/>
          <w:b/>
          <w:sz w:val="21"/>
          <w:szCs w:val="21"/>
        </w:rPr>
        <w:t xml:space="preserve"> </w:t>
      </w:r>
    </w:p>
    <w:p w:rsidR="001740B0" w:rsidRPr="00DE5009" w:rsidRDefault="00CB2C17" w:rsidP="007B075F">
      <w:pPr>
        <w:pStyle w:val="a4"/>
        <w:numPr>
          <w:ilvl w:val="1"/>
          <w:numId w:val="7"/>
        </w:numPr>
        <w:snapToGrid w:val="0"/>
        <w:ind w:left="400" w:firstLineChars="150" w:firstLine="315"/>
        <w:rPr>
          <w:rFonts w:ascii="黑体" w:eastAsia="黑体" w:hAnsi="黑体"/>
          <w:sz w:val="21"/>
          <w:szCs w:val="21"/>
        </w:rPr>
      </w:pPr>
      <w:r w:rsidRPr="00DE5009">
        <w:rPr>
          <w:rFonts w:ascii="黑体" w:eastAsia="黑体" w:hAnsi="黑体" w:hint="eastAsia"/>
          <w:sz w:val="21"/>
          <w:szCs w:val="21"/>
        </w:rPr>
        <w:t>专业的运输服务与综合的运输服务应确立什么样的发展战略</w:t>
      </w:r>
      <w:r w:rsidR="001740B0" w:rsidRPr="00DE5009">
        <w:rPr>
          <w:rFonts w:ascii="黑体" w:eastAsia="黑体" w:hAnsi="黑体" w:hint="eastAsia"/>
          <w:sz w:val="21"/>
          <w:szCs w:val="21"/>
        </w:rPr>
        <w:t>？</w:t>
      </w:r>
    </w:p>
    <w:p w:rsidR="001740B0" w:rsidRPr="00DE5009" w:rsidRDefault="00CB2C17" w:rsidP="007B075F">
      <w:pPr>
        <w:pStyle w:val="a4"/>
        <w:numPr>
          <w:ilvl w:val="1"/>
          <w:numId w:val="7"/>
        </w:numPr>
        <w:snapToGrid w:val="0"/>
        <w:ind w:left="400" w:firstLineChars="150" w:firstLine="315"/>
        <w:rPr>
          <w:rFonts w:ascii="黑体" w:eastAsia="黑体" w:hAnsi="黑体"/>
          <w:sz w:val="21"/>
          <w:szCs w:val="21"/>
        </w:rPr>
      </w:pPr>
      <w:r w:rsidRPr="00DE5009">
        <w:rPr>
          <w:rFonts w:ascii="黑体" w:eastAsia="黑体" w:hAnsi="黑体" w:hint="eastAsia"/>
          <w:sz w:val="21"/>
          <w:szCs w:val="21"/>
        </w:rPr>
        <w:t>如何统一运输作业的技术性和环节的多样性</w:t>
      </w:r>
      <w:r w:rsidR="003C7404" w:rsidRPr="00DE5009">
        <w:rPr>
          <w:rFonts w:ascii="黑体" w:eastAsia="黑体" w:hAnsi="黑体" w:hint="eastAsia"/>
          <w:sz w:val="21"/>
          <w:szCs w:val="21"/>
        </w:rPr>
        <w:t>？</w:t>
      </w:r>
      <w:r w:rsidR="003C7404" w:rsidRPr="00DE5009">
        <w:rPr>
          <w:rFonts w:ascii="黑体" w:eastAsia="黑体" w:hAnsi="黑体"/>
          <w:sz w:val="21"/>
          <w:szCs w:val="21"/>
        </w:rPr>
        <w:t xml:space="preserve"> </w:t>
      </w:r>
    </w:p>
    <w:p w:rsidR="001B3AD9" w:rsidRPr="00DE5009" w:rsidRDefault="003C7404" w:rsidP="007B075F">
      <w:pPr>
        <w:snapToGrid w:val="0"/>
        <w:ind w:left="400" w:firstLineChars="150" w:firstLine="315"/>
        <w:rPr>
          <w:rFonts w:ascii="黑体" w:eastAsia="黑体" w:hAnsi="黑体"/>
          <w:sz w:val="21"/>
          <w:szCs w:val="21"/>
        </w:rPr>
      </w:pPr>
      <w:r w:rsidRPr="00DE5009">
        <w:rPr>
          <w:rFonts w:ascii="黑体" w:eastAsia="黑体" w:hAnsi="黑体" w:hint="eastAsia"/>
          <w:sz w:val="21"/>
          <w:szCs w:val="21"/>
        </w:rPr>
        <w:t>3</w:t>
      </w:r>
      <w:r w:rsidR="007B075F">
        <w:rPr>
          <w:rFonts w:ascii="黑体" w:eastAsia="黑体" w:hAnsi="黑体" w:hint="eastAsia"/>
          <w:sz w:val="21"/>
          <w:szCs w:val="21"/>
        </w:rPr>
        <w:t xml:space="preserve">．  </w:t>
      </w:r>
      <w:r w:rsidR="00CB2C17" w:rsidRPr="00DE5009">
        <w:rPr>
          <w:rFonts w:ascii="黑体" w:eastAsia="黑体" w:hAnsi="黑体" w:hint="eastAsia"/>
          <w:sz w:val="21"/>
          <w:szCs w:val="21"/>
        </w:rPr>
        <w:t>简述集装箱多式联运的优势。</w:t>
      </w:r>
    </w:p>
    <w:p w:rsidR="00445884" w:rsidRDefault="00445884" w:rsidP="007B075F">
      <w:pPr>
        <w:snapToGrid w:val="0"/>
        <w:ind w:left="757"/>
        <w:jc w:val="center"/>
        <w:rPr>
          <w:rFonts w:ascii="Times New Roman" w:eastAsia="黑体" w:hAnsi="Times New Roman"/>
          <w:sz w:val="21"/>
          <w:szCs w:val="21"/>
        </w:rPr>
      </w:pPr>
    </w:p>
    <w:p w:rsidR="00076D63" w:rsidRPr="009E4703" w:rsidRDefault="00076D63" w:rsidP="007B075F">
      <w:pPr>
        <w:snapToGrid w:val="0"/>
        <w:ind w:left="757"/>
        <w:jc w:val="center"/>
        <w:rPr>
          <w:rFonts w:ascii="Times New Roman" w:eastAsia="黑体" w:hAnsi="Times New Roman"/>
          <w:sz w:val="21"/>
          <w:szCs w:val="21"/>
        </w:rPr>
      </w:pPr>
      <w:r w:rsidRPr="009E4703">
        <w:rPr>
          <w:rFonts w:ascii="Times New Roman" w:eastAsia="黑体" w:hAnsi="Times New Roman" w:hint="eastAsia"/>
          <w:sz w:val="21"/>
          <w:szCs w:val="21"/>
        </w:rPr>
        <w:t>第</w:t>
      </w:r>
      <w:r w:rsidR="00746FA0" w:rsidRPr="009E4703">
        <w:rPr>
          <w:rFonts w:ascii="Times New Roman" w:eastAsia="黑体" w:hAnsi="Times New Roman" w:hint="eastAsia"/>
          <w:sz w:val="21"/>
          <w:szCs w:val="21"/>
        </w:rPr>
        <w:t>六</w:t>
      </w:r>
      <w:r w:rsidRPr="009E4703">
        <w:rPr>
          <w:rFonts w:ascii="Times New Roman" w:eastAsia="黑体" w:hAnsi="Times New Roman" w:hint="eastAsia"/>
          <w:sz w:val="21"/>
          <w:szCs w:val="21"/>
        </w:rPr>
        <w:t>章</w:t>
      </w:r>
      <w:r w:rsidRPr="009E4703">
        <w:rPr>
          <w:rFonts w:ascii="Times New Roman" w:eastAsia="黑体" w:hAnsi="Times New Roman" w:hint="eastAsia"/>
          <w:sz w:val="21"/>
          <w:szCs w:val="21"/>
        </w:rPr>
        <w:t xml:space="preserve">  </w:t>
      </w:r>
      <w:r w:rsidR="00CB2C17">
        <w:rPr>
          <w:rFonts w:ascii="Times New Roman" w:eastAsia="黑体" w:hAnsi="Times New Roman" w:hint="eastAsia"/>
          <w:sz w:val="21"/>
          <w:szCs w:val="21"/>
        </w:rPr>
        <w:t>配送管理</w:t>
      </w:r>
    </w:p>
    <w:p w:rsidR="00076D63" w:rsidRPr="009E4703" w:rsidRDefault="00076D63"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t>课时：</w:t>
      </w:r>
      <w:r w:rsidR="00C35BFA">
        <w:rPr>
          <w:rFonts w:ascii="Times New Roman" w:hAnsi="Times New Roman" w:hint="eastAsia"/>
          <w:sz w:val="21"/>
          <w:szCs w:val="21"/>
        </w:rPr>
        <w:t>1</w:t>
      </w:r>
      <w:r w:rsidRPr="009E4703">
        <w:rPr>
          <w:rFonts w:ascii="Times New Roman" w:hAnsi="Times New Roman" w:hint="eastAsia"/>
          <w:sz w:val="21"/>
          <w:szCs w:val="21"/>
        </w:rPr>
        <w:t>周，共</w:t>
      </w:r>
      <w:r w:rsidR="00C35BFA">
        <w:rPr>
          <w:rFonts w:ascii="Times New Roman" w:hAnsi="Times New Roman" w:hint="eastAsia"/>
          <w:sz w:val="21"/>
          <w:szCs w:val="21"/>
        </w:rPr>
        <w:t>3</w:t>
      </w:r>
      <w:r w:rsidRPr="009E4703">
        <w:rPr>
          <w:rFonts w:ascii="Times New Roman" w:hAnsi="Times New Roman" w:hint="eastAsia"/>
          <w:sz w:val="21"/>
          <w:szCs w:val="21"/>
        </w:rPr>
        <w:t>课时</w:t>
      </w:r>
    </w:p>
    <w:p w:rsidR="00076D63" w:rsidRPr="009E4703" w:rsidRDefault="00076D63" w:rsidP="007B075F">
      <w:pPr>
        <w:snapToGrid w:val="0"/>
        <w:ind w:left="757"/>
        <w:rPr>
          <w:rFonts w:ascii="Times New Roman" w:hAnsi="Times New Roman"/>
          <w:sz w:val="21"/>
          <w:szCs w:val="21"/>
        </w:rPr>
      </w:pPr>
      <w:r w:rsidRPr="009E4703">
        <w:rPr>
          <w:rFonts w:ascii="Times New Roman" w:hAnsi="Times New Roman"/>
          <w:sz w:val="21"/>
          <w:szCs w:val="21"/>
        </w:rPr>
        <w:t>学习要点</w:t>
      </w:r>
    </w:p>
    <w:p w:rsidR="00AF322E" w:rsidRPr="00DF3D62" w:rsidRDefault="00AF322E" w:rsidP="007B075F">
      <w:pPr>
        <w:pStyle w:val="a4"/>
        <w:numPr>
          <w:ilvl w:val="0"/>
          <w:numId w:val="16"/>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了解物流配送的基本内容、基本原理，现代物流配送的方式与技术，物流配送中心的运输与信息管理、企业物流配送的基本方式、作业管理与运作要求</w:t>
      </w:r>
    </w:p>
    <w:p w:rsidR="00AF322E" w:rsidRPr="00DF3D62" w:rsidRDefault="00AF322E" w:rsidP="007B075F">
      <w:pPr>
        <w:pStyle w:val="a4"/>
        <w:numPr>
          <w:ilvl w:val="0"/>
          <w:numId w:val="16"/>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学习现代物流配送与管理的理论、发展水平与趋势，以及西方发达国家在配送服务方面的先进经验，管理理念、经营管理模式。</w:t>
      </w:r>
    </w:p>
    <w:p w:rsidR="00076D63" w:rsidRPr="009E4703" w:rsidRDefault="00076D63" w:rsidP="007B075F">
      <w:pPr>
        <w:snapToGrid w:val="0"/>
        <w:ind w:left="757"/>
        <w:rPr>
          <w:rFonts w:ascii="Times New Roman" w:hAnsi="Times New Roman"/>
          <w:sz w:val="21"/>
          <w:szCs w:val="21"/>
        </w:rPr>
      </w:pPr>
      <w:r w:rsidRPr="009E4703">
        <w:rPr>
          <w:rFonts w:ascii="Times New Roman" w:hAnsi="Times New Roman" w:hint="eastAsia"/>
          <w:sz w:val="21"/>
          <w:szCs w:val="21"/>
        </w:rPr>
        <w:t>重点、难点</w:t>
      </w:r>
    </w:p>
    <w:p w:rsidR="005F043C" w:rsidRPr="00DF3D62" w:rsidRDefault="005F043C" w:rsidP="007B075F">
      <w:pPr>
        <w:widowControl/>
        <w:shd w:val="clear" w:color="auto" w:fill="FFFFFF"/>
        <w:snapToGrid w:val="0"/>
        <w:ind w:left="400" w:firstLineChars="150" w:firstLine="315"/>
        <w:rPr>
          <w:rFonts w:ascii="黑体" w:eastAsia="黑体" w:hAnsi="黑体" w:cs="宋体"/>
          <w:sz w:val="21"/>
          <w:szCs w:val="21"/>
        </w:rPr>
      </w:pPr>
      <w:r w:rsidRPr="00DF3D62">
        <w:rPr>
          <w:rFonts w:ascii="黑体" w:eastAsia="黑体" w:hAnsi="黑体" w:cs="宋体" w:hint="eastAsia"/>
          <w:sz w:val="21"/>
          <w:szCs w:val="21"/>
        </w:rPr>
        <w:t>重点：</w:t>
      </w:r>
      <w:r w:rsidR="00AF322E" w:rsidRPr="00DF3D62">
        <w:rPr>
          <w:rFonts w:ascii="黑体" w:eastAsia="黑体" w:hAnsi="黑体" w:cs="宋体" w:hint="eastAsia"/>
          <w:sz w:val="21"/>
          <w:szCs w:val="21"/>
        </w:rPr>
        <w:t>配送的概念、种类，配送管理的含义、内容，不同配送模式的含义、要点</w:t>
      </w:r>
    </w:p>
    <w:p w:rsidR="005F043C" w:rsidRPr="00DF3D62" w:rsidRDefault="005F043C" w:rsidP="007B075F">
      <w:pPr>
        <w:widowControl/>
        <w:shd w:val="clear" w:color="auto" w:fill="FFFFFF"/>
        <w:snapToGrid w:val="0"/>
        <w:ind w:left="400" w:firstLineChars="150" w:firstLine="315"/>
        <w:rPr>
          <w:rFonts w:ascii="黑体" w:eastAsia="黑体" w:hAnsi="黑体" w:cs="宋体"/>
          <w:sz w:val="21"/>
          <w:szCs w:val="21"/>
        </w:rPr>
      </w:pPr>
      <w:r w:rsidRPr="00DF3D62">
        <w:rPr>
          <w:rFonts w:ascii="黑体" w:eastAsia="黑体" w:hAnsi="黑体" w:cs="宋体" w:hint="eastAsia"/>
          <w:sz w:val="21"/>
          <w:szCs w:val="21"/>
        </w:rPr>
        <w:t>难点：</w:t>
      </w:r>
      <w:r w:rsidR="00AF322E" w:rsidRPr="00DF3D62">
        <w:rPr>
          <w:rFonts w:ascii="黑体" w:eastAsia="黑体" w:hAnsi="黑体" w:cs="宋体" w:hint="eastAsia"/>
          <w:sz w:val="21"/>
          <w:szCs w:val="21"/>
        </w:rPr>
        <w:t>不同配送模式的含义、要点</w:t>
      </w:r>
    </w:p>
    <w:p w:rsidR="00076D63" w:rsidRPr="009E4703" w:rsidRDefault="00076D63" w:rsidP="007B075F">
      <w:pPr>
        <w:snapToGrid w:val="0"/>
        <w:ind w:left="757"/>
        <w:rPr>
          <w:rFonts w:ascii="Times New Roman" w:hAnsi="Times New Roman"/>
          <w:sz w:val="21"/>
          <w:szCs w:val="21"/>
        </w:rPr>
      </w:pPr>
      <w:r w:rsidRPr="009E4703">
        <w:rPr>
          <w:rFonts w:ascii="Times New Roman" w:hAnsi="Times New Roman" w:hint="eastAsia"/>
          <w:sz w:val="21"/>
          <w:szCs w:val="21"/>
        </w:rPr>
        <w:t>教学内容</w:t>
      </w:r>
    </w:p>
    <w:p w:rsidR="00AF322E" w:rsidRPr="00DF3D62" w:rsidRDefault="00AF322E" w:rsidP="007B075F">
      <w:pPr>
        <w:widowControl/>
        <w:shd w:val="clear" w:color="auto" w:fill="FFFFFF"/>
        <w:snapToGrid w:val="0"/>
        <w:ind w:left="400" w:firstLineChars="150" w:firstLine="315"/>
        <w:rPr>
          <w:rFonts w:ascii="黑体" w:eastAsia="黑体" w:hAnsi="黑体" w:cs="宋体"/>
          <w:sz w:val="21"/>
          <w:szCs w:val="21"/>
        </w:rPr>
      </w:pPr>
      <w:r w:rsidRPr="00DF3D62">
        <w:rPr>
          <w:rFonts w:ascii="黑体" w:eastAsia="黑体" w:hAnsi="黑体" w:cs="宋体"/>
          <w:sz w:val="21"/>
          <w:szCs w:val="21"/>
        </w:rPr>
        <w:t>案例</w:t>
      </w:r>
      <w:r w:rsidR="004C49EE">
        <w:rPr>
          <w:rFonts w:ascii="黑体" w:eastAsia="黑体" w:hAnsi="黑体" w:cs="宋体"/>
          <w:sz w:val="21"/>
          <w:szCs w:val="21"/>
        </w:rPr>
        <w:t>6</w:t>
      </w:r>
      <w:r w:rsidRPr="00DF3D62">
        <w:rPr>
          <w:rFonts w:ascii="黑体" w:eastAsia="黑体" w:hAnsi="黑体" w:cs="宋体"/>
          <w:sz w:val="21"/>
          <w:szCs w:val="21"/>
        </w:rPr>
        <w:t>－</w:t>
      </w:r>
      <w:r w:rsidR="004C49EE">
        <w:rPr>
          <w:rFonts w:ascii="黑体" w:eastAsia="黑体" w:hAnsi="黑体" w:cs="宋体"/>
          <w:sz w:val="21"/>
          <w:szCs w:val="21"/>
        </w:rPr>
        <w:t>1</w:t>
      </w:r>
      <w:r w:rsidRPr="00DF3D62">
        <w:rPr>
          <w:rFonts w:ascii="黑体" w:eastAsia="黑体" w:hAnsi="黑体" w:cs="宋体"/>
          <w:sz w:val="21"/>
          <w:szCs w:val="21"/>
        </w:rPr>
        <w:t xml:space="preserve">　沃尔</w:t>
      </w:r>
      <w:proofErr w:type="gramStart"/>
      <w:r w:rsidRPr="00DF3D62">
        <w:rPr>
          <w:rFonts w:ascii="黑体" w:eastAsia="黑体" w:hAnsi="黑体" w:cs="宋体"/>
          <w:sz w:val="21"/>
          <w:szCs w:val="21"/>
        </w:rPr>
        <w:t>玛</w:t>
      </w:r>
      <w:proofErr w:type="gramEnd"/>
      <w:r w:rsidRPr="00DF3D62">
        <w:rPr>
          <w:rFonts w:ascii="黑体" w:eastAsia="黑体" w:hAnsi="黑体" w:cs="宋体"/>
          <w:sz w:val="21"/>
          <w:szCs w:val="21"/>
        </w:rPr>
        <w:t>配送运作与管理</w:t>
      </w:r>
    </w:p>
    <w:p w:rsidR="00076D63" w:rsidRPr="009E4703" w:rsidRDefault="00076D63" w:rsidP="007B075F">
      <w:pPr>
        <w:snapToGrid w:val="0"/>
        <w:ind w:left="757"/>
        <w:rPr>
          <w:rFonts w:ascii="Times New Roman" w:hAnsi="Times New Roman"/>
          <w:b/>
          <w:sz w:val="21"/>
          <w:szCs w:val="21"/>
        </w:rPr>
      </w:pPr>
      <w:r w:rsidRPr="009E4703">
        <w:rPr>
          <w:rFonts w:ascii="Times New Roman" w:eastAsia="黑体" w:hAnsi="Times New Roman" w:hint="eastAsia"/>
          <w:sz w:val="21"/>
          <w:szCs w:val="21"/>
        </w:rPr>
        <w:t>思考题：</w:t>
      </w:r>
      <w:r w:rsidRPr="009E4703">
        <w:rPr>
          <w:rFonts w:ascii="Times New Roman" w:hAnsi="Times New Roman"/>
          <w:b/>
          <w:sz w:val="21"/>
          <w:szCs w:val="21"/>
        </w:rPr>
        <w:t xml:space="preserve"> </w:t>
      </w:r>
    </w:p>
    <w:p w:rsidR="00746FA0" w:rsidRPr="00DF3D62" w:rsidRDefault="00CB2C17" w:rsidP="007B075F">
      <w:pPr>
        <w:pStyle w:val="a4"/>
        <w:numPr>
          <w:ilvl w:val="1"/>
          <w:numId w:val="8"/>
        </w:numPr>
        <w:snapToGrid w:val="0"/>
        <w:ind w:left="400" w:firstLineChars="150" w:firstLine="315"/>
        <w:rPr>
          <w:rFonts w:ascii="黑体" w:eastAsia="黑体" w:hAnsi="黑体"/>
          <w:sz w:val="21"/>
          <w:szCs w:val="21"/>
        </w:rPr>
      </w:pPr>
      <w:r w:rsidRPr="00DF3D62">
        <w:rPr>
          <w:rFonts w:ascii="黑体" w:eastAsia="黑体" w:hAnsi="黑体"/>
          <w:sz w:val="21"/>
          <w:szCs w:val="21"/>
        </w:rPr>
        <w:t>简述沃尔</w:t>
      </w:r>
      <w:proofErr w:type="gramStart"/>
      <w:r w:rsidRPr="00DF3D62">
        <w:rPr>
          <w:rFonts w:ascii="黑体" w:eastAsia="黑体" w:hAnsi="黑体"/>
          <w:sz w:val="21"/>
          <w:szCs w:val="21"/>
        </w:rPr>
        <w:t>玛</w:t>
      </w:r>
      <w:proofErr w:type="gramEnd"/>
      <w:r w:rsidRPr="00DF3D62">
        <w:rPr>
          <w:rFonts w:ascii="黑体" w:eastAsia="黑体" w:hAnsi="黑体"/>
          <w:sz w:val="21"/>
          <w:szCs w:val="21"/>
        </w:rPr>
        <w:t>配送运作的特点。</w:t>
      </w:r>
    </w:p>
    <w:p w:rsidR="00445884" w:rsidRDefault="00CB2C17" w:rsidP="007B075F">
      <w:pPr>
        <w:pStyle w:val="a4"/>
        <w:numPr>
          <w:ilvl w:val="1"/>
          <w:numId w:val="8"/>
        </w:numPr>
        <w:snapToGrid w:val="0"/>
        <w:ind w:left="400" w:firstLineChars="150" w:firstLine="315"/>
        <w:rPr>
          <w:rFonts w:ascii="黑体" w:eastAsia="黑体" w:hAnsi="黑体"/>
          <w:sz w:val="21"/>
          <w:szCs w:val="21"/>
        </w:rPr>
      </w:pPr>
      <w:r w:rsidRPr="00DF3D62">
        <w:rPr>
          <w:rFonts w:ascii="黑体" w:eastAsia="黑体" w:hAnsi="黑体" w:hint="eastAsia"/>
          <w:sz w:val="21"/>
          <w:szCs w:val="21"/>
        </w:rPr>
        <w:t>为什么沃尔</w:t>
      </w:r>
      <w:proofErr w:type="gramStart"/>
      <w:r w:rsidRPr="00DF3D62">
        <w:rPr>
          <w:rFonts w:ascii="黑体" w:eastAsia="黑体" w:hAnsi="黑体" w:hint="eastAsia"/>
          <w:sz w:val="21"/>
          <w:szCs w:val="21"/>
        </w:rPr>
        <w:t>玛</w:t>
      </w:r>
      <w:proofErr w:type="gramEnd"/>
      <w:r w:rsidRPr="00DF3D62">
        <w:rPr>
          <w:rFonts w:ascii="黑体" w:eastAsia="黑体" w:hAnsi="黑体" w:hint="eastAsia"/>
          <w:sz w:val="21"/>
          <w:szCs w:val="21"/>
        </w:rPr>
        <w:t>能做到“每日低价”</w:t>
      </w:r>
      <w:r w:rsidR="00746FA0" w:rsidRPr="00DF3D62">
        <w:rPr>
          <w:rFonts w:ascii="黑体" w:eastAsia="黑体" w:hAnsi="黑体" w:hint="eastAsia"/>
          <w:sz w:val="21"/>
          <w:szCs w:val="21"/>
        </w:rPr>
        <w:t>？</w:t>
      </w:r>
      <w:r w:rsidRPr="00DF3D62">
        <w:rPr>
          <w:rFonts w:ascii="黑体" w:eastAsia="黑体" w:hAnsi="黑体" w:hint="eastAsia"/>
          <w:sz w:val="21"/>
          <w:szCs w:val="21"/>
        </w:rPr>
        <w:t>简述沃尔</w:t>
      </w:r>
      <w:proofErr w:type="gramStart"/>
      <w:r w:rsidRPr="00DF3D62">
        <w:rPr>
          <w:rFonts w:ascii="黑体" w:eastAsia="黑体" w:hAnsi="黑体" w:hint="eastAsia"/>
          <w:sz w:val="21"/>
          <w:szCs w:val="21"/>
        </w:rPr>
        <w:t>玛</w:t>
      </w:r>
      <w:proofErr w:type="gramEnd"/>
      <w:r w:rsidRPr="00DF3D62">
        <w:rPr>
          <w:rFonts w:ascii="黑体" w:eastAsia="黑体" w:hAnsi="黑体" w:hint="eastAsia"/>
          <w:sz w:val="21"/>
          <w:szCs w:val="21"/>
        </w:rPr>
        <w:t>降低配送成本的措施。</w:t>
      </w:r>
    </w:p>
    <w:p w:rsidR="00C35BFA" w:rsidRPr="00DF3D62" w:rsidRDefault="00C35BFA" w:rsidP="007B075F">
      <w:pPr>
        <w:pStyle w:val="a4"/>
        <w:snapToGrid w:val="0"/>
        <w:ind w:left="400" w:firstLineChars="0" w:firstLine="0"/>
        <w:rPr>
          <w:rFonts w:ascii="黑体" w:eastAsia="黑体" w:hAnsi="黑体"/>
          <w:sz w:val="21"/>
          <w:szCs w:val="21"/>
        </w:rPr>
      </w:pPr>
    </w:p>
    <w:p w:rsidR="00A60593" w:rsidRPr="009E4703" w:rsidRDefault="00A60593" w:rsidP="007B075F">
      <w:pPr>
        <w:snapToGrid w:val="0"/>
        <w:ind w:left="757"/>
        <w:jc w:val="center"/>
        <w:rPr>
          <w:rFonts w:ascii="Times New Roman" w:eastAsia="黑体" w:hAnsi="Times New Roman"/>
          <w:sz w:val="21"/>
          <w:szCs w:val="21"/>
        </w:rPr>
      </w:pPr>
      <w:r w:rsidRPr="00D722A5">
        <w:rPr>
          <w:rFonts w:ascii="Times New Roman" w:hAnsi="Times New Roman" w:hint="eastAsia"/>
          <w:sz w:val="21"/>
          <w:szCs w:val="21"/>
        </w:rPr>
        <w:t>第七章</w:t>
      </w:r>
      <w:r w:rsidRPr="00D722A5">
        <w:rPr>
          <w:rFonts w:ascii="Times New Roman" w:hAnsi="Times New Roman" w:hint="eastAsia"/>
          <w:sz w:val="21"/>
          <w:szCs w:val="21"/>
        </w:rPr>
        <w:t xml:space="preserve">  </w:t>
      </w:r>
      <w:r w:rsidRPr="00D722A5">
        <w:rPr>
          <w:rFonts w:ascii="Times New Roman" w:hAnsi="Times New Roman" w:hint="eastAsia"/>
          <w:sz w:val="21"/>
          <w:szCs w:val="21"/>
        </w:rPr>
        <w:t>物流与供应链管理</w:t>
      </w:r>
    </w:p>
    <w:p w:rsidR="00A60593" w:rsidRPr="009E4703" w:rsidRDefault="00A60593"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lastRenderedPageBreak/>
        <w:t>课时：</w:t>
      </w:r>
      <w:r w:rsidR="00C35BFA">
        <w:rPr>
          <w:rFonts w:ascii="Times New Roman" w:hAnsi="Times New Roman" w:hint="eastAsia"/>
          <w:sz w:val="21"/>
          <w:szCs w:val="21"/>
        </w:rPr>
        <w:t>1</w:t>
      </w:r>
      <w:r w:rsidRPr="009E4703">
        <w:rPr>
          <w:rFonts w:ascii="Times New Roman" w:hAnsi="Times New Roman" w:hint="eastAsia"/>
          <w:sz w:val="21"/>
          <w:szCs w:val="21"/>
        </w:rPr>
        <w:t>周，共</w:t>
      </w:r>
      <w:r w:rsidR="00C35BFA">
        <w:rPr>
          <w:rFonts w:ascii="Times New Roman" w:hAnsi="Times New Roman" w:hint="eastAsia"/>
          <w:sz w:val="21"/>
          <w:szCs w:val="21"/>
        </w:rPr>
        <w:t>3</w:t>
      </w:r>
      <w:r w:rsidRPr="009E4703">
        <w:rPr>
          <w:rFonts w:ascii="Times New Roman" w:hAnsi="Times New Roman" w:hint="eastAsia"/>
          <w:sz w:val="21"/>
          <w:szCs w:val="21"/>
        </w:rPr>
        <w:t>课时</w:t>
      </w:r>
    </w:p>
    <w:p w:rsidR="00A60593" w:rsidRPr="009E4703" w:rsidRDefault="00A60593" w:rsidP="007B075F">
      <w:pPr>
        <w:snapToGrid w:val="0"/>
        <w:ind w:left="757"/>
        <w:rPr>
          <w:rFonts w:ascii="Times New Roman" w:hAnsi="Times New Roman"/>
          <w:sz w:val="21"/>
          <w:szCs w:val="21"/>
        </w:rPr>
      </w:pPr>
      <w:r w:rsidRPr="009E4703">
        <w:rPr>
          <w:rFonts w:ascii="Times New Roman" w:hAnsi="Times New Roman"/>
          <w:sz w:val="21"/>
          <w:szCs w:val="21"/>
        </w:rPr>
        <w:t>学习要点</w:t>
      </w:r>
    </w:p>
    <w:p w:rsidR="00AF322E" w:rsidRPr="00DE5009" w:rsidRDefault="00AF322E" w:rsidP="007B075F">
      <w:pPr>
        <w:numPr>
          <w:ilvl w:val="0"/>
          <w:numId w:val="14"/>
        </w:numPr>
        <w:snapToGrid w:val="0"/>
        <w:ind w:left="400" w:firstLineChars="150" w:firstLine="315"/>
        <w:rPr>
          <w:rFonts w:ascii="黑体" w:eastAsia="黑体" w:hAnsi="黑体"/>
          <w:sz w:val="21"/>
          <w:szCs w:val="21"/>
        </w:rPr>
      </w:pPr>
      <w:r w:rsidRPr="00DE5009">
        <w:rPr>
          <w:rFonts w:ascii="黑体" w:eastAsia="黑体" w:hAnsi="黑体" w:hint="eastAsia"/>
          <w:sz w:val="21"/>
          <w:szCs w:val="21"/>
        </w:rPr>
        <w:t>掌握物流信息管理的概念、结构以及赖以实现的数据库技术、EDI技术、Intranet技术、GIS技术、GPS技术等</w:t>
      </w:r>
    </w:p>
    <w:p w:rsidR="00AF322E" w:rsidRPr="00DE5009" w:rsidRDefault="00AF322E" w:rsidP="007B075F">
      <w:pPr>
        <w:numPr>
          <w:ilvl w:val="0"/>
          <w:numId w:val="14"/>
        </w:numPr>
        <w:snapToGrid w:val="0"/>
        <w:ind w:left="400" w:firstLineChars="150" w:firstLine="315"/>
        <w:rPr>
          <w:rFonts w:ascii="Times New Roman" w:hAnsi="Times New Roman"/>
          <w:sz w:val="21"/>
          <w:szCs w:val="21"/>
        </w:rPr>
      </w:pPr>
      <w:r w:rsidRPr="00DE5009">
        <w:rPr>
          <w:rFonts w:ascii="黑体" w:eastAsia="黑体" w:hAnsi="黑体" w:hint="eastAsia"/>
          <w:sz w:val="21"/>
          <w:szCs w:val="21"/>
        </w:rPr>
        <w:t>掌握分析和设计开发物流管理信息系统的能力。</w:t>
      </w:r>
    </w:p>
    <w:p w:rsidR="00A60593" w:rsidRPr="009E4703" w:rsidRDefault="00A60593" w:rsidP="007B075F">
      <w:pPr>
        <w:snapToGrid w:val="0"/>
        <w:ind w:left="757"/>
        <w:rPr>
          <w:rFonts w:ascii="Times New Roman" w:hAnsi="Times New Roman"/>
          <w:sz w:val="21"/>
          <w:szCs w:val="21"/>
        </w:rPr>
      </w:pPr>
      <w:r w:rsidRPr="009E4703">
        <w:rPr>
          <w:rFonts w:ascii="Times New Roman" w:hAnsi="Times New Roman" w:hint="eastAsia"/>
          <w:sz w:val="21"/>
          <w:szCs w:val="21"/>
        </w:rPr>
        <w:t>重点、难点</w:t>
      </w:r>
    </w:p>
    <w:p w:rsidR="007C09ED" w:rsidRPr="00DE5009" w:rsidRDefault="00A60593" w:rsidP="007B075F">
      <w:pPr>
        <w:pStyle w:val="reader-word-layer"/>
        <w:shd w:val="clear" w:color="auto" w:fill="FFFFFF"/>
        <w:adjustRightInd w:val="0"/>
        <w:snapToGrid w:val="0"/>
        <w:spacing w:before="0" w:beforeAutospacing="0" w:after="0" w:afterAutospacing="0"/>
        <w:ind w:leftChars="100" w:left="200" w:firstLineChars="150" w:firstLine="315"/>
        <w:rPr>
          <w:rFonts w:ascii="黑体" w:eastAsia="黑体" w:hAnsi="黑体"/>
          <w:sz w:val="21"/>
          <w:szCs w:val="21"/>
        </w:rPr>
      </w:pPr>
      <w:r w:rsidRPr="00DE5009">
        <w:rPr>
          <w:rFonts w:ascii="黑体" w:eastAsia="黑体" w:hAnsi="黑体" w:hint="eastAsia"/>
          <w:sz w:val="21"/>
          <w:szCs w:val="21"/>
        </w:rPr>
        <w:t>重点：</w:t>
      </w:r>
      <w:r w:rsidR="00AF322E" w:rsidRPr="00DE5009">
        <w:rPr>
          <w:rFonts w:ascii="黑体" w:eastAsia="黑体" w:hAnsi="黑体" w:hint="eastAsia"/>
          <w:sz w:val="21"/>
          <w:szCs w:val="21"/>
        </w:rPr>
        <w:t>物流信息的特点、作用、分类；物流信息处理的过程；物流信息系统的结构和功能</w:t>
      </w:r>
    </w:p>
    <w:p w:rsidR="00A60593" w:rsidRPr="00DE5009" w:rsidRDefault="00A60593" w:rsidP="007B075F">
      <w:pPr>
        <w:snapToGrid w:val="0"/>
        <w:ind w:leftChars="100" w:left="200" w:firstLineChars="150" w:firstLine="315"/>
        <w:rPr>
          <w:rFonts w:ascii="黑体" w:eastAsia="黑体" w:hAnsi="黑体" w:cs="宋体"/>
          <w:sz w:val="21"/>
          <w:szCs w:val="21"/>
        </w:rPr>
      </w:pPr>
      <w:r w:rsidRPr="00DE5009">
        <w:rPr>
          <w:rFonts w:ascii="黑体" w:eastAsia="黑体" w:hAnsi="黑体" w:cs="宋体" w:hint="eastAsia"/>
          <w:sz w:val="21"/>
          <w:szCs w:val="21"/>
        </w:rPr>
        <w:t>难点：</w:t>
      </w:r>
      <w:r w:rsidR="00AF322E" w:rsidRPr="00DE5009">
        <w:rPr>
          <w:rFonts w:ascii="黑体" w:eastAsia="黑体" w:hAnsi="黑体" w:cs="宋体" w:hint="eastAsia"/>
          <w:sz w:val="21"/>
          <w:szCs w:val="21"/>
        </w:rPr>
        <w:t>物流信息处理的过程；物流信息系统的功能</w:t>
      </w:r>
    </w:p>
    <w:p w:rsidR="00A60593" w:rsidRPr="009E4703" w:rsidRDefault="00A60593" w:rsidP="007B075F">
      <w:pPr>
        <w:snapToGrid w:val="0"/>
        <w:ind w:left="757"/>
        <w:rPr>
          <w:rFonts w:ascii="Times New Roman" w:hAnsi="Times New Roman"/>
          <w:sz w:val="21"/>
          <w:szCs w:val="21"/>
        </w:rPr>
      </w:pPr>
      <w:r w:rsidRPr="009E4703">
        <w:rPr>
          <w:rFonts w:ascii="Times New Roman" w:hAnsi="Times New Roman" w:hint="eastAsia"/>
          <w:sz w:val="21"/>
          <w:szCs w:val="21"/>
        </w:rPr>
        <w:t>教学内容</w:t>
      </w:r>
    </w:p>
    <w:p w:rsidR="00AF322E" w:rsidRPr="00DE5009" w:rsidRDefault="00AF322E" w:rsidP="007B075F">
      <w:pPr>
        <w:snapToGrid w:val="0"/>
        <w:ind w:left="400" w:firstLineChars="150" w:firstLine="315"/>
        <w:rPr>
          <w:rFonts w:ascii="黑体" w:eastAsia="黑体" w:hAnsi="黑体" w:cs="宋体"/>
          <w:sz w:val="21"/>
          <w:szCs w:val="21"/>
        </w:rPr>
      </w:pPr>
      <w:r w:rsidRPr="00DE5009">
        <w:rPr>
          <w:rFonts w:ascii="黑体" w:eastAsia="黑体" w:hAnsi="黑体" w:cs="宋体"/>
          <w:sz w:val="21"/>
          <w:szCs w:val="21"/>
        </w:rPr>
        <w:t>案例</w:t>
      </w:r>
      <w:r w:rsidR="004C49EE">
        <w:rPr>
          <w:rFonts w:ascii="黑体" w:eastAsia="黑体" w:hAnsi="黑体" w:cs="宋体"/>
          <w:sz w:val="21"/>
          <w:szCs w:val="21"/>
        </w:rPr>
        <w:t>7</w:t>
      </w:r>
      <w:r w:rsidRPr="00DE5009">
        <w:rPr>
          <w:rFonts w:ascii="黑体" w:eastAsia="黑体" w:hAnsi="黑体" w:cs="宋体"/>
          <w:sz w:val="21"/>
          <w:szCs w:val="21"/>
        </w:rPr>
        <w:t>－</w:t>
      </w:r>
      <w:r w:rsidR="004C49EE">
        <w:rPr>
          <w:rFonts w:ascii="黑体" w:eastAsia="黑体" w:hAnsi="黑体" w:cs="宋体"/>
          <w:sz w:val="21"/>
          <w:szCs w:val="21"/>
        </w:rPr>
        <w:t>1</w:t>
      </w:r>
      <w:r w:rsidRPr="00DE5009">
        <w:rPr>
          <w:rFonts w:ascii="黑体" w:eastAsia="黑体" w:hAnsi="黑体" w:cs="宋体"/>
          <w:sz w:val="21"/>
          <w:szCs w:val="21"/>
        </w:rPr>
        <w:t xml:space="preserve">　沃尔</w:t>
      </w:r>
      <w:proofErr w:type="gramStart"/>
      <w:r w:rsidRPr="00DE5009">
        <w:rPr>
          <w:rFonts w:ascii="黑体" w:eastAsia="黑体" w:hAnsi="黑体" w:cs="宋体"/>
          <w:sz w:val="21"/>
          <w:szCs w:val="21"/>
        </w:rPr>
        <w:t>玛</w:t>
      </w:r>
      <w:proofErr w:type="gramEnd"/>
      <w:r w:rsidRPr="00DE5009">
        <w:rPr>
          <w:rFonts w:ascii="黑体" w:eastAsia="黑体" w:hAnsi="黑体" w:cs="宋体"/>
          <w:sz w:val="21"/>
          <w:szCs w:val="21"/>
        </w:rPr>
        <w:t>信息管理</w:t>
      </w:r>
    </w:p>
    <w:p w:rsidR="00AF322E" w:rsidRPr="00DE5009" w:rsidRDefault="00AF322E" w:rsidP="007B075F">
      <w:pPr>
        <w:pStyle w:val="a4"/>
        <w:snapToGrid w:val="0"/>
        <w:ind w:leftChars="100" w:left="200" w:firstLineChars="250" w:firstLine="525"/>
        <w:rPr>
          <w:rFonts w:ascii="黑体" w:eastAsia="黑体" w:hAnsi="黑体" w:cs="宋体"/>
          <w:sz w:val="21"/>
          <w:szCs w:val="21"/>
        </w:rPr>
      </w:pPr>
      <w:r w:rsidRPr="00DE5009">
        <w:rPr>
          <w:rFonts w:ascii="黑体" w:eastAsia="黑体" w:hAnsi="黑体" w:cs="宋体" w:hint="eastAsia"/>
          <w:sz w:val="21"/>
          <w:szCs w:val="21"/>
        </w:rPr>
        <w:t>案例</w:t>
      </w:r>
      <w:r w:rsidR="004C49EE">
        <w:rPr>
          <w:rFonts w:ascii="黑体" w:eastAsia="黑体" w:hAnsi="黑体" w:cs="宋体" w:hint="eastAsia"/>
          <w:sz w:val="21"/>
          <w:szCs w:val="21"/>
        </w:rPr>
        <w:t>7</w:t>
      </w:r>
      <w:r w:rsidRPr="00DE5009">
        <w:rPr>
          <w:rFonts w:ascii="黑体" w:eastAsia="黑体" w:hAnsi="黑体" w:cs="宋体" w:hint="eastAsia"/>
          <w:sz w:val="21"/>
          <w:szCs w:val="21"/>
        </w:rPr>
        <w:t>－</w:t>
      </w:r>
      <w:r w:rsidR="004C49EE">
        <w:rPr>
          <w:rFonts w:ascii="黑体" w:eastAsia="黑体" w:hAnsi="黑体" w:cs="宋体" w:hint="eastAsia"/>
          <w:sz w:val="21"/>
          <w:szCs w:val="21"/>
        </w:rPr>
        <w:t>2</w:t>
      </w:r>
      <w:r w:rsidRPr="00DE5009">
        <w:rPr>
          <w:rFonts w:ascii="黑体" w:eastAsia="黑体" w:hAnsi="黑体" w:cs="宋体" w:hint="eastAsia"/>
          <w:sz w:val="21"/>
          <w:szCs w:val="21"/>
        </w:rPr>
        <w:t xml:space="preserve">　华润杜邦物流信息化案例</w:t>
      </w:r>
    </w:p>
    <w:p w:rsidR="00AF322E" w:rsidRPr="00DE5009" w:rsidRDefault="00AF322E" w:rsidP="007B075F">
      <w:pPr>
        <w:pStyle w:val="a4"/>
        <w:snapToGrid w:val="0"/>
        <w:ind w:leftChars="100" w:left="200" w:firstLineChars="250" w:firstLine="525"/>
        <w:rPr>
          <w:rFonts w:ascii="黑体" w:eastAsia="黑体" w:hAnsi="黑体" w:cs="宋体"/>
          <w:sz w:val="21"/>
          <w:szCs w:val="21"/>
        </w:rPr>
      </w:pPr>
      <w:r w:rsidRPr="00DE5009">
        <w:rPr>
          <w:rFonts w:ascii="黑体" w:eastAsia="黑体" w:hAnsi="黑体" w:cs="宋体" w:hint="eastAsia"/>
          <w:sz w:val="21"/>
          <w:szCs w:val="21"/>
        </w:rPr>
        <w:t>案例</w:t>
      </w:r>
      <w:r w:rsidR="004C49EE">
        <w:rPr>
          <w:rFonts w:ascii="黑体" w:eastAsia="黑体" w:hAnsi="黑体" w:cs="宋体" w:hint="eastAsia"/>
          <w:sz w:val="21"/>
          <w:szCs w:val="21"/>
        </w:rPr>
        <w:t>7</w:t>
      </w:r>
      <w:r w:rsidRPr="00DE5009">
        <w:rPr>
          <w:rFonts w:ascii="黑体" w:eastAsia="黑体" w:hAnsi="黑体" w:cs="宋体" w:hint="eastAsia"/>
          <w:sz w:val="21"/>
          <w:szCs w:val="21"/>
        </w:rPr>
        <w:t>－</w:t>
      </w:r>
      <w:r w:rsidR="004C49EE">
        <w:rPr>
          <w:rFonts w:ascii="黑体" w:eastAsia="黑体" w:hAnsi="黑体" w:cs="宋体" w:hint="eastAsia"/>
          <w:sz w:val="21"/>
          <w:szCs w:val="21"/>
        </w:rPr>
        <w:t>3</w:t>
      </w:r>
      <w:r w:rsidRPr="00DE5009">
        <w:rPr>
          <w:rFonts w:ascii="黑体" w:eastAsia="黑体" w:hAnsi="黑体" w:cs="宋体" w:hint="eastAsia"/>
          <w:sz w:val="21"/>
          <w:szCs w:val="21"/>
        </w:rPr>
        <w:t xml:space="preserve">　四大知名企业ERP失败案例</w:t>
      </w:r>
    </w:p>
    <w:p w:rsidR="00A60593" w:rsidRPr="009E4703" w:rsidRDefault="00A60593" w:rsidP="00AF322E">
      <w:pPr>
        <w:pStyle w:val="a4"/>
        <w:snapToGrid w:val="0"/>
        <w:ind w:left="400" w:firstLineChars="0" w:firstLine="0"/>
        <w:rPr>
          <w:rFonts w:ascii="Times New Roman" w:hAnsi="Times New Roman"/>
          <w:b/>
          <w:sz w:val="21"/>
          <w:szCs w:val="21"/>
        </w:rPr>
      </w:pPr>
      <w:r w:rsidRPr="009E4703">
        <w:rPr>
          <w:rFonts w:ascii="Times New Roman" w:eastAsia="黑体" w:hAnsi="Times New Roman" w:hint="eastAsia"/>
          <w:sz w:val="21"/>
          <w:szCs w:val="21"/>
        </w:rPr>
        <w:t>思考题：</w:t>
      </w:r>
      <w:r w:rsidRPr="009E4703">
        <w:rPr>
          <w:rFonts w:ascii="Times New Roman" w:hAnsi="Times New Roman"/>
          <w:b/>
          <w:sz w:val="21"/>
          <w:szCs w:val="21"/>
        </w:rPr>
        <w:t xml:space="preserve"> </w:t>
      </w:r>
    </w:p>
    <w:p w:rsidR="00A60593" w:rsidRPr="00DE5009" w:rsidRDefault="00CB2C17" w:rsidP="007B075F">
      <w:pPr>
        <w:pStyle w:val="a4"/>
        <w:numPr>
          <w:ilvl w:val="0"/>
          <w:numId w:val="34"/>
        </w:numPr>
        <w:snapToGrid w:val="0"/>
        <w:ind w:left="400" w:firstLineChars="150" w:firstLine="315"/>
        <w:rPr>
          <w:rFonts w:ascii="黑体" w:eastAsia="黑体" w:hAnsi="黑体"/>
          <w:sz w:val="21"/>
          <w:szCs w:val="21"/>
        </w:rPr>
      </w:pPr>
      <w:r w:rsidRPr="00DE5009">
        <w:rPr>
          <w:rFonts w:ascii="黑体" w:eastAsia="黑体" w:hAnsi="黑体" w:hint="eastAsia"/>
          <w:sz w:val="21"/>
          <w:szCs w:val="21"/>
        </w:rPr>
        <w:t>简述ERP的作用。企业在开发ERP时应注意什么问题？</w:t>
      </w:r>
    </w:p>
    <w:p w:rsidR="00CB2C17" w:rsidRPr="00DE5009" w:rsidRDefault="00CB2C17" w:rsidP="007B075F">
      <w:pPr>
        <w:pStyle w:val="a4"/>
        <w:numPr>
          <w:ilvl w:val="0"/>
          <w:numId w:val="34"/>
        </w:numPr>
        <w:snapToGrid w:val="0"/>
        <w:ind w:left="400" w:firstLineChars="150" w:firstLine="315"/>
        <w:rPr>
          <w:rFonts w:ascii="黑体" w:eastAsia="黑体" w:hAnsi="黑体"/>
          <w:sz w:val="21"/>
          <w:szCs w:val="21"/>
        </w:rPr>
      </w:pPr>
      <w:r w:rsidRPr="00DE5009">
        <w:rPr>
          <w:rFonts w:ascii="黑体" w:eastAsia="黑体" w:hAnsi="黑体" w:hint="eastAsia"/>
          <w:sz w:val="21"/>
          <w:szCs w:val="21"/>
        </w:rPr>
        <w:t>简述物流信息平台的建设对物流发展的作用</w:t>
      </w:r>
      <w:r w:rsidR="00A60593" w:rsidRPr="00DE5009">
        <w:rPr>
          <w:rFonts w:ascii="黑体" w:eastAsia="黑体" w:hAnsi="黑体" w:hint="eastAsia"/>
          <w:sz w:val="21"/>
          <w:szCs w:val="21"/>
        </w:rPr>
        <w:t>。</w:t>
      </w:r>
    </w:p>
    <w:p w:rsidR="00445884" w:rsidRDefault="00445884" w:rsidP="007B075F">
      <w:pPr>
        <w:ind w:left="757"/>
        <w:rPr>
          <w:rFonts w:ascii="Times New Roman" w:hAnsi="Times New Roman"/>
          <w:sz w:val="21"/>
        </w:rPr>
      </w:pPr>
    </w:p>
    <w:p w:rsidR="00445884" w:rsidRPr="000824D2" w:rsidRDefault="00445884" w:rsidP="007B075F">
      <w:pPr>
        <w:pStyle w:val="a4"/>
        <w:adjustRightInd/>
        <w:ind w:left="400" w:firstLineChars="0" w:firstLine="0"/>
        <w:contextualSpacing/>
        <w:mirrorIndents/>
        <w:jc w:val="center"/>
        <w:rPr>
          <w:rFonts w:ascii="Times New Roman" w:hAnsi="Times New Roman"/>
          <w:sz w:val="21"/>
          <w:szCs w:val="21"/>
        </w:rPr>
      </w:pPr>
      <w:r w:rsidRPr="000824D2">
        <w:rPr>
          <w:rFonts w:ascii="Times New Roman" w:hAnsi="Times New Roman" w:hint="eastAsia"/>
          <w:sz w:val="21"/>
          <w:szCs w:val="21"/>
        </w:rPr>
        <w:t>第八章　第三方物流</w:t>
      </w:r>
    </w:p>
    <w:p w:rsidR="000824D2" w:rsidRPr="009E4703" w:rsidRDefault="000824D2"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t>课时：</w:t>
      </w:r>
      <w:r w:rsidR="00C35BFA">
        <w:rPr>
          <w:rFonts w:ascii="Times New Roman" w:hAnsi="Times New Roman" w:hint="eastAsia"/>
          <w:sz w:val="21"/>
          <w:szCs w:val="21"/>
        </w:rPr>
        <w:t>1</w:t>
      </w:r>
      <w:r w:rsidRPr="009E4703">
        <w:rPr>
          <w:rFonts w:ascii="Times New Roman" w:hAnsi="Times New Roman" w:hint="eastAsia"/>
          <w:sz w:val="21"/>
          <w:szCs w:val="21"/>
        </w:rPr>
        <w:t>周，共</w:t>
      </w:r>
      <w:r w:rsidR="00C35BFA">
        <w:rPr>
          <w:rFonts w:ascii="Times New Roman" w:hAnsi="Times New Roman" w:hint="eastAsia"/>
          <w:sz w:val="21"/>
          <w:szCs w:val="21"/>
        </w:rPr>
        <w:t>3</w:t>
      </w:r>
      <w:r w:rsidRPr="009E4703">
        <w:rPr>
          <w:rFonts w:ascii="Times New Roman" w:hAnsi="Times New Roman" w:hint="eastAsia"/>
          <w:sz w:val="21"/>
          <w:szCs w:val="21"/>
        </w:rPr>
        <w:t>课时</w:t>
      </w:r>
    </w:p>
    <w:p w:rsidR="00445884" w:rsidRPr="005C3595" w:rsidRDefault="00445884" w:rsidP="007B075F">
      <w:pPr>
        <w:pStyle w:val="a4"/>
        <w:adjustRightInd/>
        <w:ind w:left="400" w:firstLineChars="0" w:firstLine="0"/>
        <w:contextualSpacing/>
        <w:mirrorIndents/>
        <w:rPr>
          <w:rFonts w:asciiTheme="minorEastAsia" w:eastAsiaTheme="minorEastAsia" w:hAnsiTheme="minorEastAsia"/>
          <w:color w:val="000000" w:themeColor="text1"/>
          <w:sz w:val="24"/>
          <w:szCs w:val="24"/>
        </w:rPr>
      </w:pPr>
      <w:r w:rsidRPr="00E8646B">
        <w:rPr>
          <w:rFonts w:ascii="Times New Roman" w:hAnsi="Times New Roman" w:hint="eastAsia"/>
          <w:sz w:val="21"/>
          <w:szCs w:val="21"/>
        </w:rPr>
        <w:t>学习要点</w:t>
      </w:r>
    </w:p>
    <w:p w:rsidR="00AF322E" w:rsidRPr="00DE5009" w:rsidRDefault="00DE5009" w:rsidP="007B075F">
      <w:pPr>
        <w:pStyle w:val="a4"/>
        <w:snapToGrid w:val="0"/>
        <w:ind w:left="757" w:firstLineChars="0" w:hanging="357"/>
        <w:rPr>
          <w:rFonts w:ascii="黑体" w:eastAsia="黑体" w:hAnsi="黑体"/>
          <w:color w:val="000000" w:themeColor="text1"/>
          <w:sz w:val="21"/>
          <w:szCs w:val="21"/>
        </w:rPr>
      </w:pPr>
      <w:r>
        <w:rPr>
          <w:rFonts w:ascii="黑体" w:eastAsia="黑体" w:hAnsi="黑体" w:hint="eastAsia"/>
          <w:color w:val="000000" w:themeColor="text1"/>
          <w:sz w:val="21"/>
          <w:szCs w:val="21"/>
        </w:rPr>
        <w:t xml:space="preserve">1. </w:t>
      </w:r>
      <w:r w:rsidR="00445884" w:rsidRPr="00DE5009">
        <w:rPr>
          <w:rFonts w:ascii="黑体" w:eastAsia="黑体" w:hAnsi="黑体" w:hint="eastAsia"/>
          <w:color w:val="000000" w:themeColor="text1"/>
          <w:sz w:val="21"/>
          <w:szCs w:val="21"/>
        </w:rPr>
        <w:t>掌握第三方物流的内涵，了解中外第三方物流发展的现状及趋势，了解物流企业的相关运作及向第三方物流转型</w:t>
      </w:r>
      <w:r w:rsidR="00AF322E" w:rsidRPr="00DE5009">
        <w:rPr>
          <w:rFonts w:ascii="黑体" w:eastAsia="黑体" w:hAnsi="黑体" w:hint="eastAsia"/>
          <w:color w:val="000000" w:themeColor="text1"/>
          <w:sz w:val="21"/>
          <w:szCs w:val="21"/>
        </w:rPr>
        <w:t>的优劣势</w:t>
      </w:r>
    </w:p>
    <w:p w:rsidR="00445884" w:rsidRPr="00DE5009" w:rsidRDefault="00DE5009" w:rsidP="007B075F">
      <w:pPr>
        <w:pStyle w:val="a4"/>
        <w:snapToGrid w:val="0"/>
        <w:ind w:left="757" w:firstLineChars="0" w:hanging="357"/>
        <w:rPr>
          <w:rFonts w:asciiTheme="minorEastAsia" w:eastAsiaTheme="minorEastAsia" w:hAnsiTheme="minorEastAsia"/>
          <w:color w:val="000000" w:themeColor="text1"/>
          <w:sz w:val="21"/>
          <w:szCs w:val="21"/>
        </w:rPr>
      </w:pPr>
      <w:r>
        <w:rPr>
          <w:rFonts w:ascii="黑体" w:eastAsia="黑体" w:hAnsi="黑体" w:hint="eastAsia"/>
          <w:color w:val="000000" w:themeColor="text1"/>
          <w:sz w:val="21"/>
          <w:szCs w:val="21"/>
        </w:rPr>
        <w:t xml:space="preserve">2. </w:t>
      </w:r>
      <w:r w:rsidR="00445884" w:rsidRPr="00DE5009">
        <w:rPr>
          <w:rFonts w:ascii="黑体" w:eastAsia="黑体" w:hAnsi="黑体" w:hint="eastAsia"/>
          <w:color w:val="000000" w:themeColor="text1"/>
          <w:sz w:val="21"/>
          <w:szCs w:val="21"/>
        </w:rPr>
        <w:t>理解第三方物流与金融业的融合，掌握并能运用具体的客户服务标准、招投标技巧、物流服务项目监控要点、合同管理要点等。</w:t>
      </w:r>
    </w:p>
    <w:p w:rsidR="00445884" w:rsidRPr="005C3595" w:rsidRDefault="00445884" w:rsidP="007B075F">
      <w:pPr>
        <w:pStyle w:val="a4"/>
        <w:adjustRightInd/>
        <w:ind w:left="400" w:firstLineChars="0" w:firstLine="0"/>
        <w:contextualSpacing/>
        <w:mirrorIndents/>
        <w:rPr>
          <w:rFonts w:asciiTheme="minorEastAsia" w:eastAsiaTheme="minorEastAsia" w:hAnsiTheme="minorEastAsia"/>
          <w:color w:val="000000" w:themeColor="text1"/>
          <w:sz w:val="24"/>
          <w:szCs w:val="24"/>
        </w:rPr>
      </w:pPr>
      <w:r w:rsidRPr="005C3595">
        <w:rPr>
          <w:rFonts w:asciiTheme="minorEastAsia" w:eastAsiaTheme="minorEastAsia" w:hAnsiTheme="minorEastAsia" w:hint="eastAsia"/>
          <w:color w:val="000000" w:themeColor="text1"/>
          <w:sz w:val="24"/>
          <w:szCs w:val="24"/>
        </w:rPr>
        <w:t>重点</w:t>
      </w:r>
      <w:r w:rsidR="00AF322E">
        <w:rPr>
          <w:rFonts w:asciiTheme="minorEastAsia" w:eastAsiaTheme="minorEastAsia" w:hAnsiTheme="minorEastAsia" w:hint="eastAsia"/>
          <w:color w:val="000000" w:themeColor="text1"/>
          <w:sz w:val="24"/>
          <w:szCs w:val="24"/>
        </w:rPr>
        <w:t>、</w:t>
      </w:r>
      <w:r w:rsidRPr="005C3595">
        <w:rPr>
          <w:rFonts w:asciiTheme="minorEastAsia" w:eastAsiaTheme="minorEastAsia" w:hAnsiTheme="minorEastAsia" w:hint="eastAsia"/>
          <w:color w:val="000000" w:themeColor="text1"/>
          <w:sz w:val="24"/>
          <w:szCs w:val="24"/>
        </w:rPr>
        <w:t>难点</w:t>
      </w:r>
    </w:p>
    <w:p w:rsidR="00445884" w:rsidRPr="00DE5009" w:rsidRDefault="00445884" w:rsidP="007B075F">
      <w:pPr>
        <w:pStyle w:val="a4"/>
        <w:snapToGrid w:val="0"/>
        <w:ind w:left="757" w:firstLineChars="0" w:hanging="357"/>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重点：中外第三方物流发展的现状及趋势；第三方物流企业如何提高竞争优势，涉及战略管理、客户服务、市场营销的相关内容；第三方物流招投标及合同管理。</w:t>
      </w:r>
    </w:p>
    <w:p w:rsidR="00445884" w:rsidRPr="00DE5009" w:rsidRDefault="00445884" w:rsidP="007B075F">
      <w:pPr>
        <w:pStyle w:val="a4"/>
        <w:snapToGrid w:val="0"/>
        <w:ind w:left="757" w:firstLineChars="0" w:hanging="357"/>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难点：第三方物流与金融业的融合；物流服务项目监控等</w:t>
      </w:r>
    </w:p>
    <w:p w:rsidR="00445884" w:rsidRPr="005C3595" w:rsidRDefault="00445884" w:rsidP="007B075F">
      <w:pPr>
        <w:pStyle w:val="a4"/>
        <w:adjustRightInd/>
        <w:ind w:left="400" w:firstLineChars="0" w:firstLine="0"/>
        <w:contextualSpacing/>
        <w:mirrorIndents/>
        <w:rPr>
          <w:rFonts w:asciiTheme="minorEastAsia" w:eastAsiaTheme="minorEastAsia" w:hAnsiTheme="minorEastAsia"/>
          <w:color w:val="000000" w:themeColor="text1"/>
          <w:sz w:val="24"/>
          <w:szCs w:val="24"/>
        </w:rPr>
      </w:pPr>
      <w:r w:rsidRPr="005C3595">
        <w:rPr>
          <w:rFonts w:asciiTheme="minorEastAsia" w:eastAsiaTheme="minorEastAsia" w:hAnsiTheme="minorEastAsia" w:hint="eastAsia"/>
          <w:color w:val="000000" w:themeColor="text1"/>
          <w:sz w:val="24"/>
          <w:szCs w:val="24"/>
        </w:rPr>
        <w:t>教学内容</w:t>
      </w:r>
    </w:p>
    <w:p w:rsidR="00445884" w:rsidRPr="00DE5009" w:rsidRDefault="00445884" w:rsidP="007B075F">
      <w:pPr>
        <w:pStyle w:val="a4"/>
        <w:snapToGrid w:val="0"/>
        <w:ind w:left="757" w:firstLineChars="0" w:hanging="357"/>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案例</w:t>
      </w:r>
      <w:r w:rsidR="004C49EE">
        <w:rPr>
          <w:rFonts w:ascii="黑体" w:eastAsia="黑体" w:hAnsi="黑体" w:hint="eastAsia"/>
          <w:color w:val="000000" w:themeColor="text1"/>
          <w:sz w:val="21"/>
          <w:szCs w:val="21"/>
        </w:rPr>
        <w:t>8</w:t>
      </w:r>
      <w:r w:rsidRPr="00DE5009">
        <w:rPr>
          <w:rFonts w:ascii="黑体" w:eastAsia="黑体" w:hAnsi="黑体" w:hint="eastAsia"/>
          <w:color w:val="000000" w:themeColor="text1"/>
          <w:sz w:val="21"/>
          <w:szCs w:val="21"/>
        </w:rPr>
        <w:t>－</w:t>
      </w:r>
      <w:r w:rsidR="004C49EE">
        <w:rPr>
          <w:rFonts w:ascii="黑体" w:eastAsia="黑体" w:hAnsi="黑体" w:hint="eastAsia"/>
          <w:color w:val="000000" w:themeColor="text1"/>
          <w:sz w:val="21"/>
          <w:szCs w:val="21"/>
        </w:rPr>
        <w:t>1</w:t>
      </w:r>
      <w:r w:rsidRPr="00DE5009">
        <w:rPr>
          <w:rFonts w:ascii="黑体" w:eastAsia="黑体" w:hAnsi="黑体" w:hint="eastAsia"/>
          <w:color w:val="000000" w:themeColor="text1"/>
          <w:sz w:val="21"/>
          <w:szCs w:val="21"/>
        </w:rPr>
        <w:t xml:space="preserve">　加拿大第三方物流的５种发展模式</w:t>
      </w:r>
    </w:p>
    <w:p w:rsidR="00445884" w:rsidRPr="00DE5009" w:rsidRDefault="00445884" w:rsidP="007B075F">
      <w:pPr>
        <w:pStyle w:val="a4"/>
        <w:snapToGrid w:val="0"/>
        <w:ind w:left="757" w:firstLineChars="0" w:hanging="357"/>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案例</w:t>
      </w:r>
      <w:r w:rsidR="004C49EE">
        <w:rPr>
          <w:rFonts w:ascii="黑体" w:eastAsia="黑体" w:hAnsi="黑体" w:hint="eastAsia"/>
          <w:color w:val="000000" w:themeColor="text1"/>
          <w:sz w:val="21"/>
          <w:szCs w:val="21"/>
        </w:rPr>
        <w:t>8</w:t>
      </w:r>
      <w:r w:rsidRPr="00DE5009">
        <w:rPr>
          <w:rFonts w:ascii="黑体" w:eastAsia="黑体" w:hAnsi="黑体" w:hint="eastAsia"/>
          <w:color w:val="000000" w:themeColor="text1"/>
          <w:sz w:val="21"/>
          <w:szCs w:val="21"/>
        </w:rPr>
        <w:t>－</w:t>
      </w:r>
      <w:r w:rsidR="004C49EE">
        <w:rPr>
          <w:rFonts w:ascii="黑体" w:eastAsia="黑体" w:hAnsi="黑体" w:hint="eastAsia"/>
          <w:color w:val="000000" w:themeColor="text1"/>
          <w:sz w:val="21"/>
          <w:szCs w:val="21"/>
        </w:rPr>
        <w:t>2</w:t>
      </w:r>
      <w:r w:rsidRPr="00DE5009">
        <w:rPr>
          <w:rFonts w:ascii="黑体" w:eastAsia="黑体" w:hAnsi="黑体" w:hint="eastAsia"/>
          <w:color w:val="000000" w:themeColor="text1"/>
          <w:sz w:val="21"/>
          <w:szCs w:val="21"/>
        </w:rPr>
        <w:t xml:space="preserve">　青岛啤酒公司的物流外包</w:t>
      </w:r>
    </w:p>
    <w:p w:rsidR="00445884" w:rsidRPr="00DE5009" w:rsidRDefault="00445884" w:rsidP="007B075F">
      <w:pPr>
        <w:pStyle w:val="a4"/>
        <w:snapToGrid w:val="0"/>
        <w:ind w:left="757" w:firstLineChars="0" w:hanging="357"/>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案例</w:t>
      </w:r>
      <w:r w:rsidR="004C49EE">
        <w:rPr>
          <w:rFonts w:ascii="黑体" w:eastAsia="黑体" w:hAnsi="黑体" w:hint="eastAsia"/>
          <w:color w:val="000000" w:themeColor="text1"/>
          <w:sz w:val="21"/>
          <w:szCs w:val="21"/>
        </w:rPr>
        <w:t>8</w:t>
      </w:r>
      <w:r w:rsidRPr="00DE5009">
        <w:rPr>
          <w:rFonts w:ascii="黑体" w:eastAsia="黑体" w:hAnsi="黑体" w:hint="eastAsia"/>
          <w:color w:val="000000" w:themeColor="text1"/>
          <w:sz w:val="21"/>
          <w:szCs w:val="21"/>
        </w:rPr>
        <w:t>－</w:t>
      </w:r>
      <w:r w:rsidR="004C49EE">
        <w:rPr>
          <w:rFonts w:ascii="黑体" w:eastAsia="黑体" w:hAnsi="黑体" w:hint="eastAsia"/>
          <w:color w:val="000000" w:themeColor="text1"/>
          <w:sz w:val="21"/>
          <w:szCs w:val="21"/>
        </w:rPr>
        <w:t>3</w:t>
      </w:r>
      <w:r w:rsidRPr="00DE5009">
        <w:rPr>
          <w:rFonts w:ascii="黑体" w:eastAsia="黑体" w:hAnsi="黑体" w:hint="eastAsia"/>
          <w:color w:val="000000" w:themeColor="text1"/>
          <w:sz w:val="21"/>
          <w:szCs w:val="21"/>
        </w:rPr>
        <w:t xml:space="preserve">　麦当劳的第三方物流</w:t>
      </w:r>
    </w:p>
    <w:p w:rsidR="00445884" w:rsidRDefault="00445884" w:rsidP="007B075F">
      <w:pPr>
        <w:ind w:leftChars="102" w:left="561"/>
      </w:pPr>
      <w:r w:rsidRPr="009E4703">
        <w:rPr>
          <w:rFonts w:ascii="Times New Roman" w:eastAsia="黑体" w:hAnsi="Times New Roman" w:hint="eastAsia"/>
          <w:sz w:val="21"/>
          <w:szCs w:val="21"/>
        </w:rPr>
        <w:t>思考题：</w:t>
      </w:r>
    </w:p>
    <w:p w:rsidR="00445884" w:rsidRPr="00DE5009" w:rsidRDefault="00D722A5" w:rsidP="007B075F">
      <w:pPr>
        <w:pStyle w:val="a4"/>
        <w:numPr>
          <w:ilvl w:val="0"/>
          <w:numId w:val="33"/>
        </w:numPr>
        <w:snapToGrid w:val="0"/>
        <w:ind w:left="757" w:firstLineChars="0" w:hanging="357"/>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为什么加拿大的第三方物流公司在形成过程中会发展成5种不同的模式？这5种模式有什么共同的特点？</w:t>
      </w:r>
    </w:p>
    <w:p w:rsidR="00D722A5" w:rsidRPr="00DE5009" w:rsidRDefault="00D722A5" w:rsidP="007B075F">
      <w:pPr>
        <w:pStyle w:val="a4"/>
        <w:numPr>
          <w:ilvl w:val="0"/>
          <w:numId w:val="33"/>
        </w:numPr>
        <w:snapToGrid w:val="0"/>
        <w:ind w:left="757" w:firstLineChars="0" w:hanging="357"/>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一个第三方物流公司的形成应具备哪些条件？</w:t>
      </w:r>
    </w:p>
    <w:p w:rsidR="00445884" w:rsidRPr="000E021C" w:rsidRDefault="00445884" w:rsidP="007B075F">
      <w:pPr>
        <w:pStyle w:val="a4"/>
        <w:adjustRightInd/>
        <w:ind w:left="400" w:firstLineChars="0" w:firstLine="0"/>
        <w:contextualSpacing/>
        <w:mirrorIndents/>
        <w:jc w:val="center"/>
        <w:rPr>
          <w:rFonts w:ascii="Times New Roman" w:hAnsi="Times New Roman"/>
          <w:sz w:val="21"/>
          <w:szCs w:val="21"/>
        </w:rPr>
      </w:pPr>
      <w:r w:rsidRPr="000E021C">
        <w:rPr>
          <w:rFonts w:ascii="Times New Roman" w:hAnsi="Times New Roman" w:hint="eastAsia"/>
          <w:sz w:val="21"/>
          <w:szCs w:val="21"/>
        </w:rPr>
        <w:t>第九章　供应链管理</w:t>
      </w:r>
    </w:p>
    <w:p w:rsidR="000824D2" w:rsidRPr="009E4703" w:rsidRDefault="000824D2"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t>课时：</w:t>
      </w:r>
      <w:r w:rsidR="00C35BFA">
        <w:rPr>
          <w:rFonts w:ascii="Times New Roman" w:hAnsi="Times New Roman" w:hint="eastAsia"/>
          <w:sz w:val="21"/>
          <w:szCs w:val="21"/>
        </w:rPr>
        <w:t>2</w:t>
      </w:r>
      <w:r w:rsidRPr="009E4703">
        <w:rPr>
          <w:rFonts w:ascii="Times New Roman" w:hAnsi="Times New Roman" w:hint="eastAsia"/>
          <w:sz w:val="21"/>
          <w:szCs w:val="21"/>
        </w:rPr>
        <w:t>周，共</w:t>
      </w:r>
      <w:r>
        <w:rPr>
          <w:rFonts w:ascii="Times New Roman" w:hAnsi="Times New Roman" w:hint="eastAsia"/>
          <w:sz w:val="21"/>
          <w:szCs w:val="21"/>
        </w:rPr>
        <w:t>6</w:t>
      </w:r>
      <w:r w:rsidRPr="009E4703">
        <w:rPr>
          <w:rFonts w:ascii="Times New Roman" w:hAnsi="Times New Roman" w:hint="eastAsia"/>
          <w:sz w:val="21"/>
          <w:szCs w:val="21"/>
        </w:rPr>
        <w:t>课时</w:t>
      </w:r>
    </w:p>
    <w:p w:rsidR="000824D2" w:rsidRPr="005C3595" w:rsidRDefault="000824D2" w:rsidP="007B075F">
      <w:pPr>
        <w:pStyle w:val="a4"/>
        <w:adjustRightInd/>
        <w:ind w:left="400" w:firstLineChars="0" w:firstLine="0"/>
        <w:contextualSpacing/>
        <w:mirrorIndents/>
        <w:rPr>
          <w:rFonts w:asciiTheme="minorEastAsia" w:eastAsiaTheme="minorEastAsia" w:hAnsiTheme="minorEastAsia"/>
          <w:color w:val="000000" w:themeColor="text1"/>
          <w:sz w:val="24"/>
          <w:szCs w:val="24"/>
        </w:rPr>
      </w:pPr>
    </w:p>
    <w:p w:rsidR="00445884" w:rsidRPr="005C3595" w:rsidRDefault="00445884" w:rsidP="007B075F">
      <w:pPr>
        <w:pStyle w:val="a4"/>
        <w:adjustRightInd/>
        <w:ind w:left="400" w:firstLineChars="0" w:firstLine="0"/>
        <w:contextualSpacing/>
        <w:mirrorIndents/>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lastRenderedPageBreak/>
        <w:t>学习要点</w:t>
      </w:r>
    </w:p>
    <w:p w:rsidR="00445884" w:rsidRPr="00DE5009" w:rsidRDefault="00445884" w:rsidP="007B075F">
      <w:pPr>
        <w:pStyle w:val="a4"/>
        <w:widowControl/>
        <w:numPr>
          <w:ilvl w:val="0"/>
          <w:numId w:val="26"/>
        </w:numPr>
        <w:snapToGrid w:val="0"/>
        <w:ind w:left="400" w:firstLineChars="150" w:firstLine="315"/>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理解并掌握供应链管理的基本理论;了解供应链管理的意义、问题、对策;具备正确分析供应链管理的最优模式的能力;</w:t>
      </w:r>
    </w:p>
    <w:p w:rsidR="00E8646B" w:rsidRPr="00DE5009" w:rsidRDefault="00445884" w:rsidP="007B075F">
      <w:pPr>
        <w:pStyle w:val="a4"/>
        <w:widowControl/>
        <w:numPr>
          <w:ilvl w:val="0"/>
          <w:numId w:val="26"/>
        </w:numPr>
        <w:snapToGrid w:val="0"/>
        <w:ind w:left="400" w:firstLineChars="150" w:firstLine="315"/>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掌握供应链管理的方法及库存管理模式及方法。</w:t>
      </w:r>
    </w:p>
    <w:p w:rsidR="00445884" w:rsidRPr="00E8646B" w:rsidRDefault="00445884" w:rsidP="007B075F">
      <w:pPr>
        <w:widowControl/>
        <w:adjustRightInd/>
        <w:ind w:left="757"/>
        <w:contextualSpacing/>
        <w:mirrorIndents/>
        <w:rPr>
          <w:rFonts w:asciiTheme="minorEastAsia" w:eastAsiaTheme="minorEastAsia" w:hAnsiTheme="minorEastAsia"/>
          <w:color w:val="000000" w:themeColor="text1"/>
          <w:sz w:val="24"/>
          <w:szCs w:val="24"/>
        </w:rPr>
      </w:pPr>
      <w:r w:rsidRPr="00E8646B">
        <w:rPr>
          <w:rFonts w:asciiTheme="minorEastAsia" w:eastAsiaTheme="minorEastAsia" w:hAnsiTheme="minorEastAsia" w:hint="eastAsia"/>
          <w:color w:val="000000" w:themeColor="text1"/>
          <w:sz w:val="24"/>
          <w:szCs w:val="24"/>
        </w:rPr>
        <w:t>重点</w:t>
      </w:r>
      <w:r w:rsidR="00E8646B">
        <w:rPr>
          <w:rFonts w:asciiTheme="minorEastAsia" w:eastAsiaTheme="minorEastAsia" w:hAnsiTheme="minorEastAsia" w:hint="eastAsia"/>
          <w:color w:val="000000" w:themeColor="text1"/>
          <w:sz w:val="24"/>
          <w:szCs w:val="24"/>
        </w:rPr>
        <w:t>、</w:t>
      </w:r>
      <w:r w:rsidRPr="00E8646B">
        <w:rPr>
          <w:rFonts w:asciiTheme="minorEastAsia" w:eastAsiaTheme="minorEastAsia" w:hAnsiTheme="minorEastAsia" w:hint="eastAsia"/>
          <w:color w:val="000000" w:themeColor="text1"/>
          <w:sz w:val="24"/>
          <w:szCs w:val="24"/>
        </w:rPr>
        <w:t>难点</w:t>
      </w:r>
    </w:p>
    <w:p w:rsidR="00445884" w:rsidRPr="00DE5009" w:rsidRDefault="00445884" w:rsidP="007B075F">
      <w:pPr>
        <w:pStyle w:val="a4"/>
        <w:snapToGrid w:val="0"/>
        <w:ind w:left="400" w:firstLineChars="150" w:firstLine="315"/>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重点：牛鞭效应的概念、形成原因、对供应链的影响以及弱化牛鞭效应的措施；需求管理。</w:t>
      </w:r>
    </w:p>
    <w:p w:rsidR="00445884" w:rsidRPr="00DE5009" w:rsidRDefault="00445884" w:rsidP="007B075F">
      <w:pPr>
        <w:pStyle w:val="a4"/>
        <w:snapToGrid w:val="0"/>
        <w:ind w:left="400" w:firstLineChars="150" w:firstLine="315"/>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难点：牛鞭效应对供应链的影响、需求多变的诱因</w:t>
      </w:r>
    </w:p>
    <w:p w:rsidR="00445884" w:rsidRPr="005C3595" w:rsidRDefault="00445884" w:rsidP="007B075F">
      <w:pPr>
        <w:pStyle w:val="a4"/>
        <w:adjustRightInd/>
        <w:ind w:left="400" w:firstLineChars="0" w:firstLine="0"/>
        <w:contextualSpacing/>
        <w:mirrorIndents/>
        <w:rPr>
          <w:rFonts w:asciiTheme="minorEastAsia" w:eastAsiaTheme="minorEastAsia" w:hAnsiTheme="minorEastAsia"/>
          <w:color w:val="000000" w:themeColor="text1"/>
          <w:sz w:val="24"/>
          <w:szCs w:val="24"/>
        </w:rPr>
      </w:pPr>
      <w:r w:rsidRPr="005C3595">
        <w:rPr>
          <w:rFonts w:asciiTheme="minorEastAsia" w:eastAsiaTheme="minorEastAsia" w:hAnsiTheme="minorEastAsia" w:hint="eastAsia"/>
          <w:color w:val="000000" w:themeColor="text1"/>
          <w:sz w:val="24"/>
          <w:szCs w:val="24"/>
        </w:rPr>
        <w:t>教学内容</w:t>
      </w:r>
    </w:p>
    <w:p w:rsidR="00445884" w:rsidRPr="00DE5009" w:rsidRDefault="00445884" w:rsidP="007B075F">
      <w:pPr>
        <w:pStyle w:val="a4"/>
        <w:snapToGrid w:val="0"/>
        <w:ind w:left="400" w:firstLineChars="150" w:firstLine="315"/>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案例</w:t>
      </w:r>
      <w:r w:rsidR="004C49EE">
        <w:rPr>
          <w:rFonts w:ascii="黑体" w:eastAsia="黑体" w:hAnsi="黑体" w:hint="eastAsia"/>
          <w:color w:val="000000" w:themeColor="text1"/>
          <w:sz w:val="21"/>
          <w:szCs w:val="21"/>
        </w:rPr>
        <w:t xml:space="preserve">9-1 </w:t>
      </w:r>
      <w:r w:rsidRPr="00DE5009">
        <w:rPr>
          <w:rFonts w:ascii="黑体" w:eastAsia="黑体" w:hAnsi="黑体"/>
          <w:color w:val="000000" w:themeColor="text1"/>
          <w:sz w:val="21"/>
          <w:szCs w:val="21"/>
        </w:rPr>
        <w:t>宝洁——</w:t>
      </w:r>
      <w:r w:rsidRPr="00DE5009">
        <w:rPr>
          <w:rFonts w:ascii="黑体" w:eastAsia="黑体" w:hAnsi="黑体" w:hint="eastAsia"/>
          <w:color w:val="000000" w:themeColor="text1"/>
          <w:sz w:val="21"/>
          <w:szCs w:val="21"/>
        </w:rPr>
        <w:t>“</w:t>
      </w:r>
      <w:r w:rsidRPr="00DE5009">
        <w:rPr>
          <w:rFonts w:ascii="黑体" w:eastAsia="黑体" w:hAnsi="黑体"/>
          <w:color w:val="000000" w:themeColor="text1"/>
          <w:sz w:val="21"/>
          <w:szCs w:val="21"/>
        </w:rPr>
        <w:t>牛鞭效应</w:t>
      </w:r>
      <w:r w:rsidRPr="00DE5009">
        <w:rPr>
          <w:rFonts w:ascii="黑体" w:eastAsia="黑体" w:hAnsi="黑体" w:hint="eastAsia"/>
          <w:color w:val="000000" w:themeColor="text1"/>
          <w:sz w:val="21"/>
          <w:szCs w:val="21"/>
        </w:rPr>
        <w:t>”</w:t>
      </w:r>
      <w:r w:rsidRPr="00DE5009">
        <w:rPr>
          <w:rFonts w:ascii="黑体" w:eastAsia="黑体" w:hAnsi="黑体"/>
          <w:color w:val="000000" w:themeColor="text1"/>
          <w:sz w:val="21"/>
          <w:szCs w:val="21"/>
        </w:rPr>
        <w:t>的医治</w:t>
      </w:r>
    </w:p>
    <w:p w:rsidR="00445884" w:rsidRDefault="00445884" w:rsidP="007B075F">
      <w:pPr>
        <w:ind w:left="757"/>
      </w:pPr>
      <w:r w:rsidRPr="009E4703">
        <w:rPr>
          <w:rFonts w:ascii="Times New Roman" w:eastAsia="黑体" w:hAnsi="Times New Roman" w:hint="eastAsia"/>
          <w:sz w:val="21"/>
          <w:szCs w:val="21"/>
        </w:rPr>
        <w:t>思考题：</w:t>
      </w:r>
    </w:p>
    <w:p w:rsidR="00445884" w:rsidRPr="00DE5009" w:rsidRDefault="000E021C" w:rsidP="007B075F">
      <w:pPr>
        <w:pStyle w:val="a4"/>
        <w:numPr>
          <w:ilvl w:val="0"/>
          <w:numId w:val="31"/>
        </w:numPr>
        <w:snapToGrid w:val="0"/>
        <w:ind w:left="400" w:firstLineChars="150" w:firstLine="315"/>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如何强化供应</w:t>
      </w:r>
      <w:proofErr w:type="gramStart"/>
      <w:r w:rsidRPr="00DE5009">
        <w:rPr>
          <w:rFonts w:ascii="黑体" w:eastAsia="黑体" w:hAnsi="黑体" w:hint="eastAsia"/>
          <w:color w:val="000000" w:themeColor="text1"/>
          <w:sz w:val="21"/>
          <w:szCs w:val="21"/>
        </w:rPr>
        <w:t>链战略</w:t>
      </w:r>
      <w:proofErr w:type="gramEnd"/>
      <w:r w:rsidRPr="00DE5009">
        <w:rPr>
          <w:rFonts w:ascii="黑体" w:eastAsia="黑体" w:hAnsi="黑体" w:hint="eastAsia"/>
          <w:color w:val="000000" w:themeColor="text1"/>
          <w:sz w:val="21"/>
          <w:szCs w:val="21"/>
        </w:rPr>
        <w:t>伙伴关系？</w:t>
      </w:r>
    </w:p>
    <w:p w:rsidR="000E021C" w:rsidRPr="00DE5009" w:rsidRDefault="000E021C" w:rsidP="007B075F">
      <w:pPr>
        <w:pStyle w:val="a4"/>
        <w:numPr>
          <w:ilvl w:val="0"/>
          <w:numId w:val="31"/>
        </w:numPr>
        <w:snapToGrid w:val="0"/>
        <w:ind w:left="400" w:firstLineChars="150" w:firstLine="315"/>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简述信息共享在供应链管理中的作用。</w:t>
      </w:r>
    </w:p>
    <w:p w:rsidR="000E021C" w:rsidRPr="00DE5009" w:rsidRDefault="000E021C" w:rsidP="007B075F">
      <w:pPr>
        <w:pStyle w:val="a4"/>
        <w:numPr>
          <w:ilvl w:val="0"/>
          <w:numId w:val="31"/>
        </w:numPr>
        <w:snapToGrid w:val="0"/>
        <w:ind w:left="400" w:firstLineChars="150" w:firstLine="315"/>
        <w:rPr>
          <w:rFonts w:ascii="黑体" w:eastAsia="黑体" w:hAnsi="黑体"/>
          <w:color w:val="000000" w:themeColor="text1"/>
          <w:sz w:val="21"/>
          <w:szCs w:val="21"/>
        </w:rPr>
      </w:pPr>
      <w:r w:rsidRPr="00DE5009">
        <w:rPr>
          <w:rFonts w:ascii="黑体" w:eastAsia="黑体" w:hAnsi="黑体" w:hint="eastAsia"/>
          <w:color w:val="000000" w:themeColor="text1"/>
          <w:sz w:val="21"/>
          <w:szCs w:val="21"/>
        </w:rPr>
        <w:t>什么是VMI？它与JMI有何区别？如何实施VMI？实施VMI能给企业带来什么好处？</w:t>
      </w:r>
    </w:p>
    <w:p w:rsidR="00D722A5" w:rsidRPr="00D722A5" w:rsidRDefault="00D722A5" w:rsidP="007B075F">
      <w:pPr>
        <w:widowControl/>
        <w:snapToGrid w:val="0"/>
        <w:ind w:left="400" w:firstLineChars="150" w:firstLine="315"/>
        <w:rPr>
          <w:rFonts w:ascii="黑体" w:eastAsia="黑体" w:hAnsi="黑体"/>
          <w:color w:val="000000" w:themeColor="text1"/>
          <w:sz w:val="21"/>
          <w:szCs w:val="21"/>
        </w:rPr>
      </w:pPr>
      <w:r w:rsidRPr="00DE5009">
        <w:rPr>
          <w:rFonts w:ascii="黑体" w:eastAsia="黑体" w:hAnsi="黑体" w:cs="Arial"/>
          <w:color w:val="333333"/>
          <w:sz w:val="21"/>
          <w:szCs w:val="21"/>
        </w:rPr>
        <w:t>4.</w:t>
      </w:r>
      <w:r w:rsidRPr="00DE5009">
        <w:rPr>
          <w:rFonts w:ascii="黑体" w:eastAsia="黑体" w:hAnsi="黑体" w:cs="Arial" w:hint="eastAsia"/>
          <w:color w:val="333333"/>
          <w:sz w:val="21"/>
          <w:szCs w:val="21"/>
        </w:rPr>
        <w:t xml:space="preserve"> </w:t>
      </w:r>
      <w:r w:rsidRPr="00DE5009">
        <w:rPr>
          <w:rFonts w:ascii="黑体" w:eastAsia="黑体" w:hAnsi="黑体" w:cs="Arial"/>
          <w:color w:val="333333"/>
          <w:sz w:val="21"/>
          <w:szCs w:val="21"/>
        </w:rPr>
        <w:t>什么</w:t>
      </w:r>
      <w:r w:rsidRPr="00DE5009">
        <w:rPr>
          <w:rFonts w:ascii="黑体" w:eastAsia="黑体" w:hAnsi="黑体" w:cs="Arial" w:hint="eastAsia"/>
          <w:color w:val="333333"/>
          <w:sz w:val="21"/>
          <w:szCs w:val="21"/>
        </w:rPr>
        <w:t>是牛鞭效应</w:t>
      </w:r>
      <w:r w:rsidRPr="00DE5009">
        <w:rPr>
          <w:rFonts w:ascii="黑体" w:eastAsia="黑体" w:hAnsi="黑体" w:cs="Arial"/>
          <w:color w:val="333333"/>
          <w:sz w:val="21"/>
          <w:szCs w:val="21"/>
        </w:rPr>
        <w:t>?</w:t>
      </w:r>
      <w:r w:rsidRPr="00DE5009">
        <w:rPr>
          <w:rFonts w:ascii="黑体" w:eastAsia="黑体" w:hAnsi="黑体" w:cs="Arial" w:hint="eastAsia"/>
          <w:color w:val="333333"/>
          <w:sz w:val="21"/>
          <w:szCs w:val="21"/>
        </w:rPr>
        <w:t>牛鞭效应产生的原因有哪些？降低牛鞭效应的措施有哪些？</w:t>
      </w:r>
    </w:p>
    <w:p w:rsidR="00445884" w:rsidRPr="000E021C" w:rsidRDefault="00445884" w:rsidP="007B075F">
      <w:pPr>
        <w:pStyle w:val="a4"/>
        <w:adjustRightInd/>
        <w:ind w:left="400" w:firstLineChars="0" w:firstLine="0"/>
        <w:contextualSpacing/>
        <w:mirrorIndents/>
        <w:jc w:val="center"/>
        <w:rPr>
          <w:rFonts w:ascii="Times New Roman" w:hAnsi="Times New Roman"/>
          <w:sz w:val="21"/>
          <w:szCs w:val="21"/>
        </w:rPr>
      </w:pPr>
      <w:r w:rsidRPr="000E021C">
        <w:rPr>
          <w:rFonts w:ascii="Times New Roman" w:hAnsi="Times New Roman" w:hint="eastAsia"/>
          <w:sz w:val="21"/>
          <w:szCs w:val="21"/>
        </w:rPr>
        <w:t>第十章　物流成本控制</w:t>
      </w:r>
    </w:p>
    <w:p w:rsidR="000824D2" w:rsidRPr="009E4703" w:rsidRDefault="000824D2" w:rsidP="007B075F">
      <w:pPr>
        <w:snapToGrid w:val="0"/>
        <w:ind w:left="757"/>
        <w:jc w:val="center"/>
        <w:rPr>
          <w:rFonts w:ascii="Times New Roman" w:hAnsi="Times New Roman"/>
          <w:sz w:val="21"/>
          <w:szCs w:val="21"/>
        </w:rPr>
      </w:pPr>
      <w:r w:rsidRPr="009E4703">
        <w:rPr>
          <w:rFonts w:ascii="Times New Roman" w:hAnsi="Times New Roman" w:hint="eastAsia"/>
          <w:sz w:val="21"/>
          <w:szCs w:val="21"/>
        </w:rPr>
        <w:t>课时：</w:t>
      </w:r>
      <w:r w:rsidR="00C35BFA">
        <w:rPr>
          <w:rFonts w:ascii="Times New Roman" w:hAnsi="Times New Roman" w:hint="eastAsia"/>
          <w:sz w:val="21"/>
          <w:szCs w:val="21"/>
        </w:rPr>
        <w:t>2</w:t>
      </w:r>
      <w:r w:rsidRPr="009E4703">
        <w:rPr>
          <w:rFonts w:ascii="Times New Roman" w:hAnsi="Times New Roman" w:hint="eastAsia"/>
          <w:sz w:val="21"/>
          <w:szCs w:val="21"/>
        </w:rPr>
        <w:t>周，共</w:t>
      </w:r>
      <w:r>
        <w:rPr>
          <w:rFonts w:ascii="Times New Roman" w:hAnsi="Times New Roman" w:hint="eastAsia"/>
          <w:sz w:val="21"/>
          <w:szCs w:val="21"/>
        </w:rPr>
        <w:t>6</w:t>
      </w:r>
      <w:r w:rsidRPr="009E4703">
        <w:rPr>
          <w:rFonts w:ascii="Times New Roman" w:hAnsi="Times New Roman" w:hint="eastAsia"/>
          <w:sz w:val="21"/>
          <w:szCs w:val="21"/>
        </w:rPr>
        <w:t>课时</w:t>
      </w:r>
    </w:p>
    <w:p w:rsidR="000824D2" w:rsidRPr="005C3595" w:rsidRDefault="000824D2" w:rsidP="007B075F">
      <w:pPr>
        <w:pStyle w:val="a4"/>
        <w:adjustRightInd/>
        <w:ind w:left="400" w:firstLineChars="0" w:firstLine="0"/>
        <w:contextualSpacing/>
        <w:mirrorIndents/>
        <w:rPr>
          <w:rFonts w:asciiTheme="minorEastAsia" w:eastAsiaTheme="minorEastAsia" w:hAnsiTheme="minorEastAsia"/>
          <w:color w:val="000000" w:themeColor="text1"/>
          <w:sz w:val="24"/>
          <w:szCs w:val="24"/>
        </w:rPr>
      </w:pPr>
    </w:p>
    <w:p w:rsidR="00445884" w:rsidRPr="005C3595" w:rsidRDefault="00445884" w:rsidP="007B075F">
      <w:pPr>
        <w:ind w:left="757"/>
        <w:rPr>
          <w:rFonts w:asciiTheme="minorEastAsia" w:eastAsiaTheme="minorEastAsia" w:hAnsiTheme="minorEastAsia"/>
          <w:color w:val="000000" w:themeColor="text1"/>
          <w:sz w:val="24"/>
          <w:szCs w:val="24"/>
        </w:rPr>
      </w:pPr>
      <w:r w:rsidRPr="00E8646B">
        <w:rPr>
          <w:rFonts w:asciiTheme="minorEastAsia" w:eastAsiaTheme="minorEastAsia" w:hAnsiTheme="minorEastAsia"/>
          <w:color w:val="000000" w:themeColor="text1"/>
          <w:sz w:val="24"/>
          <w:szCs w:val="24"/>
        </w:rPr>
        <w:t>学习要点</w:t>
      </w:r>
    </w:p>
    <w:p w:rsidR="00225838" w:rsidRPr="00225838" w:rsidRDefault="00445884" w:rsidP="007B075F">
      <w:pPr>
        <w:pStyle w:val="a4"/>
        <w:numPr>
          <w:ilvl w:val="0"/>
          <w:numId w:val="30"/>
        </w:numPr>
        <w:snapToGrid w:val="0"/>
        <w:ind w:left="400" w:firstLineChars="150" w:firstLine="315"/>
        <w:rPr>
          <w:rFonts w:ascii="黑体" w:eastAsia="黑体" w:hAnsi="黑体"/>
          <w:sz w:val="21"/>
          <w:szCs w:val="21"/>
        </w:rPr>
      </w:pPr>
      <w:r w:rsidRPr="00225838">
        <w:rPr>
          <w:rFonts w:ascii="黑体" w:eastAsia="黑体" w:hAnsi="黑体" w:hint="eastAsia"/>
          <w:sz w:val="21"/>
          <w:szCs w:val="21"/>
        </w:rPr>
        <w:t>全面系统地理解物流成本控制的概念、原理和方法，掌握运输、采购、仓储、配送、包装和装卸等物流活动各个环节的成本管理方法</w:t>
      </w:r>
    </w:p>
    <w:p w:rsidR="00445884" w:rsidRPr="00225838" w:rsidRDefault="00445884" w:rsidP="007B075F">
      <w:pPr>
        <w:pStyle w:val="a4"/>
        <w:numPr>
          <w:ilvl w:val="0"/>
          <w:numId w:val="30"/>
        </w:numPr>
        <w:snapToGrid w:val="0"/>
        <w:ind w:left="400" w:firstLineChars="150" w:firstLine="315"/>
        <w:rPr>
          <w:rFonts w:ascii="黑体" w:eastAsia="黑体" w:hAnsi="黑体"/>
          <w:sz w:val="21"/>
          <w:szCs w:val="21"/>
        </w:rPr>
      </w:pPr>
      <w:r w:rsidRPr="00225838">
        <w:rPr>
          <w:rFonts w:ascii="黑体" w:eastAsia="黑体" w:hAnsi="黑体" w:hint="eastAsia"/>
          <w:sz w:val="21"/>
          <w:szCs w:val="21"/>
        </w:rPr>
        <w:t>培养现代物流成本控制的意识、管理能力以及运用所学知识对物流成本进行有效的管理。</w:t>
      </w:r>
    </w:p>
    <w:p w:rsidR="00E8646B" w:rsidRPr="00225838" w:rsidRDefault="00E8646B" w:rsidP="007B075F">
      <w:pPr>
        <w:pStyle w:val="a4"/>
        <w:numPr>
          <w:ilvl w:val="0"/>
          <w:numId w:val="36"/>
        </w:numPr>
        <w:snapToGrid w:val="0"/>
        <w:ind w:left="400" w:firstLineChars="150" w:firstLine="315"/>
        <w:rPr>
          <w:rFonts w:ascii="黑体" w:eastAsia="黑体" w:hAnsi="黑体"/>
          <w:sz w:val="21"/>
          <w:szCs w:val="21"/>
        </w:rPr>
      </w:pPr>
      <w:r w:rsidRPr="00225838">
        <w:rPr>
          <w:rFonts w:ascii="黑体" w:eastAsia="黑体" w:hAnsi="黑体" w:hint="eastAsia"/>
          <w:sz w:val="21"/>
          <w:szCs w:val="21"/>
        </w:rPr>
        <w:t>了解常用的降低物流成本的方法和途径以及如何从供应链的角度降低成本</w:t>
      </w:r>
    </w:p>
    <w:p w:rsidR="00445884" w:rsidRPr="005C3595" w:rsidRDefault="00445884" w:rsidP="007B075F">
      <w:pPr>
        <w:pStyle w:val="a4"/>
        <w:adjustRightInd/>
        <w:ind w:left="400" w:firstLineChars="0" w:firstLine="0"/>
        <w:contextualSpacing/>
        <w:mirrorIndents/>
        <w:rPr>
          <w:rFonts w:asciiTheme="minorEastAsia" w:eastAsiaTheme="minorEastAsia" w:hAnsiTheme="minorEastAsia"/>
          <w:color w:val="000000" w:themeColor="text1"/>
          <w:sz w:val="24"/>
          <w:szCs w:val="24"/>
        </w:rPr>
      </w:pPr>
      <w:r w:rsidRPr="005C3595">
        <w:rPr>
          <w:rFonts w:asciiTheme="minorEastAsia" w:eastAsiaTheme="minorEastAsia" w:hAnsiTheme="minorEastAsia" w:hint="eastAsia"/>
          <w:color w:val="000000" w:themeColor="text1"/>
          <w:sz w:val="24"/>
          <w:szCs w:val="24"/>
        </w:rPr>
        <w:t>重点</w:t>
      </w:r>
      <w:r>
        <w:rPr>
          <w:rFonts w:asciiTheme="minorEastAsia" w:eastAsiaTheme="minorEastAsia" w:hAnsiTheme="minorEastAsia" w:hint="eastAsia"/>
          <w:color w:val="000000" w:themeColor="text1"/>
          <w:sz w:val="24"/>
          <w:szCs w:val="24"/>
        </w:rPr>
        <w:t>、</w:t>
      </w:r>
      <w:r w:rsidRPr="005C3595">
        <w:rPr>
          <w:rFonts w:asciiTheme="minorEastAsia" w:eastAsiaTheme="minorEastAsia" w:hAnsiTheme="minorEastAsia" w:hint="eastAsia"/>
          <w:color w:val="000000" w:themeColor="text1"/>
          <w:sz w:val="24"/>
          <w:szCs w:val="24"/>
        </w:rPr>
        <w:t>难点</w:t>
      </w:r>
    </w:p>
    <w:p w:rsidR="00445884" w:rsidRPr="00225838" w:rsidRDefault="00445884" w:rsidP="00225838">
      <w:pPr>
        <w:pStyle w:val="a4"/>
        <w:adjustRightInd/>
        <w:ind w:left="400" w:firstLineChars="0" w:firstLine="357"/>
        <w:contextualSpacing/>
        <w:mirrorIndents/>
        <w:rPr>
          <w:rFonts w:ascii="黑体" w:eastAsia="黑体" w:hAnsi="黑体"/>
          <w:color w:val="000000" w:themeColor="text1"/>
          <w:sz w:val="21"/>
          <w:szCs w:val="21"/>
        </w:rPr>
      </w:pPr>
      <w:r w:rsidRPr="00225838">
        <w:rPr>
          <w:rFonts w:ascii="黑体" w:eastAsia="黑体" w:hAnsi="黑体" w:hint="eastAsia"/>
          <w:color w:val="000000" w:themeColor="text1"/>
          <w:sz w:val="21"/>
          <w:szCs w:val="21"/>
        </w:rPr>
        <w:t>重点：</w:t>
      </w:r>
      <w:r w:rsidR="000824D2" w:rsidRPr="00225838">
        <w:rPr>
          <w:rFonts w:ascii="黑体" w:eastAsia="黑体" w:hAnsi="黑体" w:hint="eastAsia"/>
          <w:sz w:val="21"/>
          <w:szCs w:val="21"/>
        </w:rPr>
        <w:t>企业物流成本管理的实质，</w:t>
      </w:r>
      <w:r w:rsidRPr="00225838">
        <w:rPr>
          <w:rFonts w:ascii="黑体" w:eastAsia="黑体" w:hAnsi="黑体" w:hint="eastAsia"/>
          <w:color w:val="000000" w:themeColor="text1"/>
          <w:sz w:val="21"/>
          <w:szCs w:val="21"/>
        </w:rPr>
        <w:t>物流成本控制的</w:t>
      </w:r>
      <w:r w:rsidR="000824D2" w:rsidRPr="00225838">
        <w:rPr>
          <w:rFonts w:ascii="黑体" w:eastAsia="黑体" w:hAnsi="黑体" w:hint="eastAsia"/>
          <w:color w:val="000000" w:themeColor="text1"/>
          <w:sz w:val="21"/>
          <w:szCs w:val="21"/>
        </w:rPr>
        <w:t>方法和途径</w:t>
      </w:r>
      <w:r w:rsidRPr="00225838">
        <w:rPr>
          <w:rFonts w:ascii="黑体" w:eastAsia="黑体" w:hAnsi="黑体" w:hint="eastAsia"/>
          <w:color w:val="000000" w:themeColor="text1"/>
          <w:sz w:val="21"/>
          <w:szCs w:val="21"/>
        </w:rPr>
        <w:t>。</w:t>
      </w:r>
    </w:p>
    <w:p w:rsidR="00445884" w:rsidRPr="00225838" w:rsidRDefault="00445884" w:rsidP="00225838">
      <w:pPr>
        <w:pStyle w:val="a4"/>
        <w:adjustRightInd/>
        <w:ind w:left="400" w:firstLineChars="0" w:firstLine="357"/>
        <w:contextualSpacing/>
        <w:mirrorIndents/>
        <w:rPr>
          <w:rFonts w:ascii="黑体" w:eastAsia="黑体" w:hAnsi="黑体"/>
          <w:color w:val="000000" w:themeColor="text1"/>
          <w:sz w:val="21"/>
          <w:szCs w:val="21"/>
        </w:rPr>
      </w:pPr>
      <w:r w:rsidRPr="00225838">
        <w:rPr>
          <w:rFonts w:ascii="黑体" w:eastAsia="黑体" w:hAnsi="黑体" w:hint="eastAsia"/>
          <w:color w:val="000000" w:themeColor="text1"/>
          <w:sz w:val="21"/>
          <w:szCs w:val="21"/>
        </w:rPr>
        <w:t>难点：</w:t>
      </w:r>
      <w:r w:rsidR="000824D2" w:rsidRPr="00225838">
        <w:rPr>
          <w:rFonts w:ascii="黑体" w:eastAsia="黑体" w:hAnsi="黑体" w:hint="eastAsia"/>
          <w:color w:val="000000" w:themeColor="text1"/>
          <w:sz w:val="21"/>
          <w:szCs w:val="21"/>
        </w:rPr>
        <w:t>物流成本控制的方法和途径</w:t>
      </w:r>
    </w:p>
    <w:p w:rsidR="00445884" w:rsidRPr="005C3595" w:rsidRDefault="00445884" w:rsidP="007B075F">
      <w:pPr>
        <w:pStyle w:val="a4"/>
        <w:adjustRightInd/>
        <w:ind w:left="400" w:firstLineChars="0" w:firstLine="0"/>
        <w:contextualSpacing/>
        <w:mirrorIndents/>
        <w:rPr>
          <w:rFonts w:asciiTheme="minorEastAsia" w:eastAsiaTheme="minorEastAsia" w:hAnsiTheme="minorEastAsia"/>
          <w:color w:val="000000" w:themeColor="text1"/>
          <w:sz w:val="24"/>
          <w:szCs w:val="24"/>
        </w:rPr>
      </w:pPr>
      <w:r w:rsidRPr="005C3595">
        <w:rPr>
          <w:rFonts w:asciiTheme="minorEastAsia" w:eastAsiaTheme="minorEastAsia" w:hAnsiTheme="minorEastAsia" w:hint="eastAsia"/>
          <w:color w:val="000000" w:themeColor="text1"/>
          <w:sz w:val="24"/>
          <w:szCs w:val="24"/>
        </w:rPr>
        <w:t>教学内容</w:t>
      </w:r>
    </w:p>
    <w:p w:rsidR="00445884" w:rsidRPr="000824D2" w:rsidRDefault="00445884" w:rsidP="00225838">
      <w:pPr>
        <w:pStyle w:val="a4"/>
        <w:adjustRightInd/>
        <w:ind w:left="400" w:firstLineChars="0" w:firstLine="357"/>
        <w:contextualSpacing/>
        <w:mirrorIndents/>
        <w:rPr>
          <w:rFonts w:ascii="Times New Roman" w:eastAsia="黑体" w:hAnsi="Times New Roman"/>
          <w:sz w:val="21"/>
          <w:szCs w:val="21"/>
        </w:rPr>
      </w:pPr>
      <w:r w:rsidRPr="000824D2">
        <w:rPr>
          <w:rFonts w:ascii="Times New Roman" w:eastAsia="黑体" w:hAnsi="Times New Roman" w:hint="eastAsia"/>
          <w:sz w:val="21"/>
          <w:szCs w:val="21"/>
        </w:rPr>
        <w:t>案例</w:t>
      </w:r>
      <w:r w:rsidR="004C49EE">
        <w:rPr>
          <w:rFonts w:ascii="Times New Roman" w:eastAsia="黑体" w:hAnsi="Times New Roman" w:hint="eastAsia"/>
          <w:sz w:val="21"/>
          <w:szCs w:val="21"/>
        </w:rPr>
        <w:t>10</w:t>
      </w:r>
      <w:r w:rsidRPr="000824D2">
        <w:rPr>
          <w:rFonts w:ascii="Times New Roman" w:eastAsia="黑体" w:hAnsi="Times New Roman" w:hint="eastAsia"/>
          <w:sz w:val="21"/>
          <w:szCs w:val="21"/>
        </w:rPr>
        <w:t>－</w:t>
      </w:r>
      <w:r w:rsidR="004C49EE">
        <w:rPr>
          <w:rFonts w:ascii="Times New Roman" w:eastAsia="黑体" w:hAnsi="Times New Roman" w:hint="eastAsia"/>
          <w:sz w:val="21"/>
          <w:szCs w:val="21"/>
        </w:rPr>
        <w:t>1</w:t>
      </w:r>
      <w:r w:rsidRPr="000824D2">
        <w:rPr>
          <w:rFonts w:ascii="Times New Roman" w:eastAsia="黑体" w:hAnsi="Times New Roman" w:hint="eastAsia"/>
          <w:sz w:val="21"/>
          <w:szCs w:val="21"/>
        </w:rPr>
        <w:t xml:space="preserve">　上海通用汽车公司的物流管理成本控制</w:t>
      </w:r>
    </w:p>
    <w:p w:rsidR="00445884" w:rsidRPr="000824D2" w:rsidRDefault="00445884" w:rsidP="00225838">
      <w:pPr>
        <w:pStyle w:val="a4"/>
        <w:adjustRightInd/>
        <w:ind w:left="400" w:firstLineChars="0" w:firstLine="357"/>
        <w:contextualSpacing/>
        <w:mirrorIndents/>
        <w:rPr>
          <w:rFonts w:ascii="Times New Roman" w:eastAsia="黑体" w:hAnsi="Times New Roman"/>
          <w:sz w:val="21"/>
          <w:szCs w:val="21"/>
        </w:rPr>
      </w:pPr>
      <w:r w:rsidRPr="000824D2">
        <w:rPr>
          <w:rFonts w:ascii="Times New Roman" w:eastAsia="黑体" w:hAnsi="Times New Roman" w:hint="eastAsia"/>
          <w:sz w:val="21"/>
          <w:szCs w:val="21"/>
        </w:rPr>
        <w:t>案例</w:t>
      </w:r>
      <w:r w:rsidR="004C49EE">
        <w:rPr>
          <w:rFonts w:ascii="Times New Roman" w:eastAsia="黑体" w:hAnsi="Times New Roman" w:hint="eastAsia"/>
          <w:sz w:val="21"/>
          <w:szCs w:val="21"/>
        </w:rPr>
        <w:t>10</w:t>
      </w:r>
      <w:r w:rsidRPr="000824D2">
        <w:rPr>
          <w:rFonts w:ascii="Times New Roman" w:eastAsia="黑体" w:hAnsi="Times New Roman" w:hint="eastAsia"/>
          <w:sz w:val="21"/>
          <w:szCs w:val="21"/>
        </w:rPr>
        <w:t>－</w:t>
      </w:r>
      <w:r w:rsidR="004C49EE">
        <w:rPr>
          <w:rFonts w:ascii="Times New Roman" w:eastAsia="黑体" w:hAnsi="Times New Roman" w:hint="eastAsia"/>
          <w:sz w:val="21"/>
          <w:szCs w:val="21"/>
        </w:rPr>
        <w:t>2</w:t>
      </w:r>
      <w:r w:rsidRPr="000824D2">
        <w:rPr>
          <w:rFonts w:ascii="Times New Roman" w:eastAsia="黑体" w:hAnsi="Times New Roman" w:hint="eastAsia"/>
          <w:sz w:val="21"/>
          <w:szCs w:val="21"/>
        </w:rPr>
        <w:t xml:space="preserve">　布鲁克林酿酒厂的物流成本管理</w:t>
      </w:r>
    </w:p>
    <w:p w:rsidR="00225838" w:rsidRDefault="00445884" w:rsidP="00225838">
      <w:pPr>
        <w:pStyle w:val="a4"/>
        <w:adjustRightInd/>
        <w:ind w:left="400" w:firstLineChars="0" w:firstLine="357"/>
        <w:contextualSpacing/>
        <w:mirrorIndents/>
        <w:rPr>
          <w:rFonts w:ascii="Times New Roman" w:eastAsia="黑体" w:hAnsi="Times New Roman"/>
          <w:sz w:val="21"/>
          <w:szCs w:val="21"/>
        </w:rPr>
      </w:pPr>
      <w:r w:rsidRPr="000824D2">
        <w:rPr>
          <w:rFonts w:ascii="Times New Roman" w:eastAsia="黑体" w:hAnsi="Times New Roman" w:hint="eastAsia"/>
          <w:sz w:val="21"/>
          <w:szCs w:val="21"/>
        </w:rPr>
        <w:t>案例</w:t>
      </w:r>
      <w:r w:rsidR="004C49EE">
        <w:rPr>
          <w:rFonts w:ascii="Times New Roman" w:eastAsia="黑体" w:hAnsi="Times New Roman" w:hint="eastAsia"/>
          <w:sz w:val="21"/>
          <w:szCs w:val="21"/>
        </w:rPr>
        <w:t>10</w:t>
      </w:r>
      <w:r w:rsidRPr="000824D2">
        <w:rPr>
          <w:rFonts w:ascii="Times New Roman" w:eastAsia="黑体" w:hAnsi="Times New Roman" w:hint="eastAsia"/>
          <w:sz w:val="21"/>
          <w:szCs w:val="21"/>
        </w:rPr>
        <w:t>－</w:t>
      </w:r>
      <w:r w:rsidR="004C49EE">
        <w:rPr>
          <w:rFonts w:ascii="Times New Roman" w:eastAsia="黑体" w:hAnsi="Times New Roman" w:hint="eastAsia"/>
          <w:sz w:val="21"/>
          <w:szCs w:val="21"/>
        </w:rPr>
        <w:t>3</w:t>
      </w:r>
      <w:r w:rsidRPr="000824D2">
        <w:rPr>
          <w:rFonts w:ascii="Times New Roman" w:eastAsia="黑体" w:hAnsi="Times New Roman" w:hint="eastAsia"/>
          <w:sz w:val="21"/>
          <w:szCs w:val="21"/>
        </w:rPr>
        <w:t xml:space="preserve">　Ｓｐｉｃｅｓ公司库存成本控制</w:t>
      </w:r>
    </w:p>
    <w:p w:rsidR="00445884" w:rsidRPr="000824D2" w:rsidRDefault="00445884" w:rsidP="007B075F">
      <w:pPr>
        <w:pStyle w:val="a4"/>
        <w:snapToGrid w:val="0"/>
        <w:ind w:left="400" w:firstLineChars="150" w:firstLine="315"/>
        <w:rPr>
          <w:rFonts w:ascii="Times New Roman" w:eastAsia="黑体" w:hAnsi="Times New Roman"/>
          <w:sz w:val="21"/>
          <w:szCs w:val="21"/>
        </w:rPr>
      </w:pPr>
      <w:r w:rsidRPr="000824D2">
        <w:rPr>
          <w:rFonts w:ascii="Times New Roman" w:eastAsia="黑体" w:hAnsi="Times New Roman" w:hint="eastAsia"/>
          <w:sz w:val="21"/>
          <w:szCs w:val="21"/>
        </w:rPr>
        <w:t>案例</w:t>
      </w:r>
      <w:r w:rsidR="004C49EE">
        <w:rPr>
          <w:rFonts w:ascii="Times New Roman" w:eastAsia="黑体" w:hAnsi="Times New Roman" w:hint="eastAsia"/>
          <w:sz w:val="21"/>
          <w:szCs w:val="21"/>
        </w:rPr>
        <w:t>10</w:t>
      </w:r>
      <w:r w:rsidRPr="000824D2">
        <w:rPr>
          <w:rFonts w:ascii="Times New Roman" w:eastAsia="黑体" w:hAnsi="Times New Roman" w:hint="eastAsia"/>
          <w:sz w:val="21"/>
          <w:szCs w:val="21"/>
        </w:rPr>
        <w:t>－</w:t>
      </w:r>
      <w:r w:rsidR="004C49EE">
        <w:rPr>
          <w:rFonts w:ascii="Times New Roman" w:eastAsia="黑体" w:hAnsi="Times New Roman" w:hint="eastAsia"/>
          <w:sz w:val="21"/>
          <w:szCs w:val="21"/>
        </w:rPr>
        <w:t>4</w:t>
      </w:r>
      <w:r w:rsidRPr="000824D2">
        <w:rPr>
          <w:rFonts w:ascii="Times New Roman" w:eastAsia="黑体" w:hAnsi="Times New Roman" w:hint="eastAsia"/>
          <w:sz w:val="21"/>
          <w:szCs w:val="21"/>
        </w:rPr>
        <w:t xml:space="preserve">　烟草行业如何进行物流成本控制管理</w:t>
      </w:r>
    </w:p>
    <w:p w:rsidR="00445884" w:rsidRDefault="00445884" w:rsidP="007B075F">
      <w:pPr>
        <w:snapToGrid w:val="0"/>
        <w:ind w:left="757"/>
      </w:pPr>
      <w:r w:rsidRPr="009E4703">
        <w:rPr>
          <w:rFonts w:ascii="Times New Roman" w:eastAsia="黑体" w:hAnsi="Times New Roman" w:hint="eastAsia"/>
          <w:sz w:val="21"/>
          <w:szCs w:val="21"/>
        </w:rPr>
        <w:t>思考题：</w:t>
      </w:r>
    </w:p>
    <w:p w:rsidR="00445884" w:rsidRPr="00E8646B" w:rsidRDefault="000824D2" w:rsidP="007B075F">
      <w:pPr>
        <w:pStyle w:val="a4"/>
        <w:numPr>
          <w:ilvl w:val="0"/>
          <w:numId w:val="28"/>
        </w:numPr>
        <w:snapToGrid w:val="0"/>
        <w:ind w:left="400" w:firstLineChars="150" w:firstLine="315"/>
        <w:rPr>
          <w:rFonts w:ascii="Times New Roman" w:eastAsia="黑体" w:hAnsi="Times New Roman"/>
          <w:sz w:val="21"/>
          <w:szCs w:val="21"/>
        </w:rPr>
      </w:pPr>
      <w:r w:rsidRPr="00E8646B">
        <w:rPr>
          <w:rFonts w:ascii="Times New Roman" w:eastAsia="黑体" w:hAnsi="Times New Roman" w:hint="eastAsia"/>
          <w:sz w:val="21"/>
          <w:szCs w:val="21"/>
        </w:rPr>
        <w:t>简述上海通用汽车公司降低物流成本的方法和途径。为什么上海通用汽车公司可通过循环取货降低成本？</w:t>
      </w:r>
    </w:p>
    <w:p w:rsidR="000824D2" w:rsidRPr="00E8646B" w:rsidRDefault="000824D2" w:rsidP="007B075F">
      <w:pPr>
        <w:pStyle w:val="a4"/>
        <w:numPr>
          <w:ilvl w:val="0"/>
          <w:numId w:val="28"/>
        </w:numPr>
        <w:snapToGrid w:val="0"/>
        <w:ind w:left="400" w:firstLineChars="150" w:firstLine="315"/>
        <w:rPr>
          <w:rFonts w:ascii="Times New Roman" w:eastAsia="黑体" w:hAnsi="Times New Roman"/>
          <w:sz w:val="21"/>
          <w:szCs w:val="21"/>
        </w:rPr>
      </w:pPr>
      <w:r w:rsidRPr="00E8646B">
        <w:rPr>
          <w:rFonts w:ascii="Times New Roman" w:eastAsia="黑体" w:hAnsi="Times New Roman" w:hint="eastAsia"/>
          <w:sz w:val="21"/>
          <w:szCs w:val="21"/>
        </w:rPr>
        <w:t>从成本角度分析</w:t>
      </w:r>
      <w:r w:rsidRPr="00E8646B">
        <w:rPr>
          <w:rFonts w:ascii="Times New Roman" w:eastAsia="黑体" w:hAnsi="Times New Roman" w:hint="eastAsia"/>
          <w:sz w:val="21"/>
          <w:szCs w:val="21"/>
        </w:rPr>
        <w:t>JIT</w:t>
      </w:r>
      <w:r w:rsidRPr="00E8646B">
        <w:rPr>
          <w:rFonts w:ascii="Times New Roman" w:eastAsia="黑体" w:hAnsi="Times New Roman" w:hint="eastAsia"/>
          <w:sz w:val="21"/>
          <w:szCs w:val="21"/>
        </w:rPr>
        <w:t>降低成本的机理</w:t>
      </w:r>
    </w:p>
    <w:p w:rsidR="000824D2" w:rsidRPr="00E8646B" w:rsidRDefault="000824D2" w:rsidP="007B075F">
      <w:pPr>
        <w:pStyle w:val="a4"/>
        <w:numPr>
          <w:ilvl w:val="0"/>
          <w:numId w:val="28"/>
        </w:numPr>
        <w:snapToGrid w:val="0"/>
        <w:ind w:left="400" w:firstLineChars="150" w:firstLine="315"/>
        <w:rPr>
          <w:rFonts w:ascii="Times New Roman" w:eastAsia="黑体" w:hAnsi="Times New Roman"/>
          <w:sz w:val="21"/>
          <w:szCs w:val="21"/>
        </w:rPr>
      </w:pPr>
      <w:r w:rsidRPr="00E8646B">
        <w:rPr>
          <w:rFonts w:ascii="Times New Roman" w:eastAsia="黑体" w:hAnsi="Times New Roman" w:hint="eastAsia"/>
          <w:sz w:val="21"/>
          <w:szCs w:val="21"/>
        </w:rPr>
        <w:t>为什么说从供应</w:t>
      </w:r>
      <w:proofErr w:type="gramStart"/>
      <w:r w:rsidRPr="00E8646B">
        <w:rPr>
          <w:rFonts w:ascii="Times New Roman" w:eastAsia="黑体" w:hAnsi="Times New Roman" w:hint="eastAsia"/>
          <w:sz w:val="21"/>
          <w:szCs w:val="21"/>
        </w:rPr>
        <w:t>链角度</w:t>
      </w:r>
      <w:proofErr w:type="gramEnd"/>
      <w:r w:rsidRPr="00E8646B">
        <w:rPr>
          <w:rFonts w:ascii="Times New Roman" w:eastAsia="黑体" w:hAnsi="Times New Roman" w:hint="eastAsia"/>
          <w:sz w:val="21"/>
          <w:szCs w:val="21"/>
        </w:rPr>
        <w:t>降低成本是一些物流企业的发展途径？</w:t>
      </w:r>
    </w:p>
    <w:p w:rsidR="000824D2" w:rsidRPr="00E8646B" w:rsidRDefault="000824D2" w:rsidP="007B075F">
      <w:pPr>
        <w:pStyle w:val="a4"/>
        <w:numPr>
          <w:ilvl w:val="0"/>
          <w:numId w:val="28"/>
        </w:numPr>
        <w:snapToGrid w:val="0"/>
        <w:ind w:left="400" w:firstLineChars="150" w:firstLine="315"/>
        <w:rPr>
          <w:rFonts w:ascii="Times New Roman" w:eastAsia="黑体" w:hAnsi="Times New Roman"/>
          <w:sz w:val="21"/>
          <w:szCs w:val="21"/>
        </w:rPr>
      </w:pPr>
      <w:r w:rsidRPr="00E8646B">
        <w:rPr>
          <w:rFonts w:ascii="Times New Roman" w:eastAsia="黑体" w:hAnsi="Times New Roman" w:hint="eastAsia"/>
          <w:sz w:val="21"/>
          <w:szCs w:val="21"/>
        </w:rPr>
        <w:t>企业物流成本管理的实质是什么</w:t>
      </w:r>
      <w:r w:rsidRPr="00E8646B">
        <w:rPr>
          <w:rFonts w:ascii="Times New Roman" w:eastAsia="黑体" w:hAnsi="Times New Roman" w:hint="eastAsia"/>
          <w:sz w:val="21"/>
          <w:szCs w:val="21"/>
        </w:rPr>
        <w:t>?</w:t>
      </w:r>
      <w:r w:rsidRPr="00E8646B">
        <w:rPr>
          <w:rFonts w:ascii="Times New Roman" w:eastAsia="黑体" w:hAnsi="Times New Roman" w:hint="eastAsia"/>
          <w:sz w:val="21"/>
          <w:szCs w:val="21"/>
        </w:rPr>
        <w:t>如何创新企业物流成本管理？企业进行物流</w:t>
      </w:r>
      <w:r w:rsidRPr="00E8646B">
        <w:rPr>
          <w:rFonts w:ascii="Times New Roman" w:eastAsia="黑体" w:hAnsi="Times New Roman" w:hint="eastAsia"/>
          <w:sz w:val="21"/>
          <w:szCs w:val="21"/>
        </w:rPr>
        <w:lastRenderedPageBreak/>
        <w:t>成本控制可以带来哪些好处？</w:t>
      </w:r>
    </w:p>
    <w:p w:rsidR="000824D2" w:rsidRPr="00E8646B" w:rsidRDefault="000824D2" w:rsidP="007B075F">
      <w:pPr>
        <w:pStyle w:val="a4"/>
        <w:numPr>
          <w:ilvl w:val="0"/>
          <w:numId w:val="28"/>
        </w:numPr>
        <w:snapToGrid w:val="0"/>
        <w:ind w:left="400" w:firstLineChars="150" w:firstLine="315"/>
        <w:rPr>
          <w:rFonts w:ascii="Times New Roman" w:eastAsia="黑体" w:hAnsi="Times New Roman"/>
          <w:sz w:val="21"/>
          <w:szCs w:val="21"/>
        </w:rPr>
      </w:pPr>
      <w:r w:rsidRPr="00E8646B">
        <w:rPr>
          <w:rFonts w:ascii="Times New Roman" w:eastAsia="黑体" w:hAnsi="Times New Roman" w:hint="eastAsia"/>
          <w:sz w:val="21"/>
          <w:szCs w:val="21"/>
        </w:rPr>
        <w:t>怎样对库存个关键控制点进行分析与运作？</w:t>
      </w:r>
    </w:p>
    <w:p w:rsidR="000824D2" w:rsidRPr="000824D2" w:rsidRDefault="000824D2" w:rsidP="007B075F">
      <w:pPr>
        <w:pStyle w:val="a4"/>
        <w:ind w:left="400" w:firstLineChars="0" w:firstLine="0"/>
        <w:rPr>
          <w:rFonts w:ascii="Times New Roman" w:hAnsi="Times New Roman"/>
          <w:sz w:val="21"/>
        </w:rPr>
      </w:pPr>
    </w:p>
    <w:p w:rsidR="003F5752" w:rsidRPr="00E71FA4" w:rsidRDefault="003F5752" w:rsidP="007B075F">
      <w:pPr>
        <w:ind w:left="757"/>
        <w:rPr>
          <w:rFonts w:ascii="Times New Roman" w:hAnsi="Times New Roman"/>
          <w:sz w:val="21"/>
        </w:rPr>
      </w:pPr>
      <w:r w:rsidRPr="00E71FA4">
        <w:rPr>
          <w:rFonts w:ascii="Times New Roman" w:hAnsi="Times New Roman"/>
          <w:sz w:val="21"/>
        </w:rPr>
        <w:t>考核方式及成绩评定</w:t>
      </w:r>
    </w:p>
    <w:p w:rsidR="003F5752" w:rsidRPr="00880721" w:rsidRDefault="003F5752" w:rsidP="007B075F">
      <w:pPr>
        <w:widowControl/>
        <w:spacing w:before="100" w:beforeAutospacing="1" w:after="100" w:afterAutospacing="1"/>
        <w:ind w:left="400" w:firstLineChars="200" w:firstLine="420"/>
        <w:rPr>
          <w:rFonts w:hAnsi="宋体" w:cs="宋体"/>
          <w:color w:val="000000"/>
          <w:sz w:val="21"/>
          <w:szCs w:val="21"/>
        </w:rPr>
      </w:pPr>
      <w:r w:rsidRPr="00880721">
        <w:rPr>
          <w:rFonts w:hAnsi="宋体" w:cs="宋体"/>
          <w:color w:val="000000"/>
          <w:sz w:val="21"/>
          <w:szCs w:val="21"/>
        </w:rPr>
        <w:t>1.考核方式：闭卷考试 + 平时成绩</w:t>
      </w:r>
    </w:p>
    <w:p w:rsidR="003F5752" w:rsidRPr="00880721" w:rsidRDefault="003F5752" w:rsidP="007B075F">
      <w:pPr>
        <w:widowControl/>
        <w:spacing w:before="100" w:beforeAutospacing="1" w:after="100" w:afterAutospacing="1"/>
        <w:ind w:left="400" w:firstLineChars="200" w:firstLine="420"/>
        <w:rPr>
          <w:rFonts w:hAnsi="宋体" w:cs="宋体"/>
          <w:color w:val="000000"/>
          <w:sz w:val="21"/>
          <w:szCs w:val="21"/>
        </w:rPr>
      </w:pPr>
      <w:r w:rsidRPr="00880721">
        <w:rPr>
          <w:rFonts w:hAnsi="宋体" w:cs="宋体"/>
          <w:color w:val="000000"/>
          <w:sz w:val="21"/>
          <w:szCs w:val="21"/>
        </w:rPr>
        <w:t>2.总成绩评定：</w:t>
      </w:r>
      <w:r>
        <w:rPr>
          <w:rFonts w:hAnsi="宋体" w:cs="宋体"/>
          <w:color w:val="000000"/>
          <w:sz w:val="21"/>
          <w:szCs w:val="21"/>
        </w:rPr>
        <w:t>期末</w:t>
      </w:r>
      <w:r w:rsidRPr="00880721">
        <w:rPr>
          <w:rFonts w:hAnsi="宋体" w:cs="宋体"/>
          <w:color w:val="000000"/>
          <w:sz w:val="21"/>
          <w:szCs w:val="21"/>
        </w:rPr>
        <w:t>卷面成绩占考核成绩的70％，</w:t>
      </w:r>
      <w:r>
        <w:rPr>
          <w:rFonts w:hAnsi="宋体" w:cs="宋体"/>
          <w:color w:val="000000"/>
          <w:sz w:val="21"/>
          <w:szCs w:val="21"/>
        </w:rPr>
        <w:t>期中</w:t>
      </w:r>
      <w:r w:rsidRPr="00880721">
        <w:rPr>
          <w:rFonts w:hAnsi="宋体" w:cs="宋体"/>
          <w:color w:val="000000"/>
          <w:sz w:val="21"/>
          <w:szCs w:val="21"/>
        </w:rPr>
        <w:t>卷面成绩占考核成绩的</w:t>
      </w:r>
      <w:r>
        <w:rPr>
          <w:rFonts w:hAnsi="宋体" w:cs="宋体"/>
          <w:color w:val="000000"/>
          <w:sz w:val="21"/>
          <w:szCs w:val="21"/>
        </w:rPr>
        <w:t>2</w:t>
      </w:r>
      <w:r w:rsidRPr="00880721">
        <w:rPr>
          <w:rFonts w:hAnsi="宋体" w:cs="宋体"/>
          <w:color w:val="000000"/>
          <w:sz w:val="21"/>
          <w:szCs w:val="21"/>
        </w:rPr>
        <w:t>0％</w:t>
      </w:r>
      <w:r>
        <w:rPr>
          <w:rFonts w:hAnsi="宋体" w:cs="宋体"/>
          <w:color w:val="000000"/>
          <w:sz w:val="21"/>
          <w:szCs w:val="21"/>
        </w:rPr>
        <w:t>，</w:t>
      </w:r>
      <w:r w:rsidRPr="00880721">
        <w:rPr>
          <w:rFonts w:hAnsi="宋体" w:cs="宋体"/>
          <w:color w:val="000000"/>
          <w:sz w:val="21"/>
          <w:szCs w:val="21"/>
        </w:rPr>
        <w:t>平时成绩占</w:t>
      </w:r>
      <w:r>
        <w:rPr>
          <w:rFonts w:hAnsi="宋体" w:cs="宋体"/>
          <w:color w:val="000000"/>
          <w:sz w:val="21"/>
          <w:szCs w:val="21"/>
        </w:rPr>
        <w:t>1</w:t>
      </w:r>
      <w:r w:rsidRPr="00880721">
        <w:rPr>
          <w:rFonts w:hAnsi="宋体" w:cs="宋体"/>
          <w:color w:val="000000"/>
          <w:sz w:val="21"/>
          <w:szCs w:val="21"/>
        </w:rPr>
        <w:t>0％</w:t>
      </w:r>
    </w:p>
    <w:p w:rsidR="003F5752" w:rsidRPr="00880721" w:rsidRDefault="003F5752" w:rsidP="007B075F">
      <w:pPr>
        <w:widowControl/>
        <w:spacing w:before="100" w:beforeAutospacing="1" w:after="100" w:afterAutospacing="1"/>
        <w:ind w:left="400" w:firstLineChars="200" w:firstLine="420"/>
        <w:rPr>
          <w:rFonts w:hAnsi="宋体" w:cs="宋体"/>
          <w:color w:val="000000"/>
          <w:sz w:val="21"/>
          <w:szCs w:val="21"/>
        </w:rPr>
      </w:pPr>
      <w:r w:rsidRPr="00880721">
        <w:rPr>
          <w:rFonts w:hAnsi="宋体" w:cs="宋体"/>
          <w:color w:val="000000"/>
          <w:sz w:val="21"/>
          <w:szCs w:val="21"/>
        </w:rPr>
        <w:t>3.平时成绩评定：课堂表现（10 分）课堂考勤（20分）阶段性测验（20分）作业完成情况（50分）。</w:t>
      </w:r>
    </w:p>
    <w:p w:rsidR="003F5752" w:rsidRPr="00BA0550" w:rsidRDefault="003F5752" w:rsidP="007B075F">
      <w:pPr>
        <w:widowControl/>
        <w:spacing w:before="100" w:beforeAutospacing="1" w:after="100" w:afterAutospacing="1"/>
        <w:ind w:left="400" w:firstLineChars="200" w:firstLine="420"/>
        <w:rPr>
          <w:rFonts w:hAnsi="宋体" w:cs="宋体"/>
          <w:color w:val="000000"/>
          <w:sz w:val="24"/>
          <w:szCs w:val="24"/>
        </w:rPr>
      </w:pPr>
      <w:r w:rsidRPr="00880721">
        <w:rPr>
          <w:rFonts w:hAnsi="宋体" w:cs="宋体"/>
          <w:color w:val="000000"/>
          <w:sz w:val="21"/>
          <w:szCs w:val="21"/>
        </w:rPr>
        <w:t>4.</w:t>
      </w:r>
      <w:r>
        <w:rPr>
          <w:rFonts w:hAnsi="宋体" w:cs="宋体"/>
          <w:color w:val="000000"/>
          <w:sz w:val="21"/>
          <w:szCs w:val="21"/>
        </w:rPr>
        <w:t>期中、</w:t>
      </w:r>
      <w:r w:rsidRPr="00880721">
        <w:rPr>
          <w:rFonts w:hAnsi="宋体" w:cs="宋体"/>
          <w:color w:val="000000"/>
          <w:sz w:val="21"/>
          <w:szCs w:val="21"/>
        </w:rPr>
        <w:t>期末考试：</w:t>
      </w:r>
      <w:r>
        <w:rPr>
          <w:rFonts w:hAnsi="宋体" w:cs="宋体"/>
          <w:color w:val="000000"/>
          <w:sz w:val="21"/>
          <w:szCs w:val="21"/>
        </w:rPr>
        <w:t>期中、</w:t>
      </w:r>
      <w:r w:rsidRPr="00880721">
        <w:rPr>
          <w:rFonts w:hAnsi="宋体" w:cs="宋体"/>
          <w:color w:val="000000"/>
          <w:sz w:val="21"/>
          <w:szCs w:val="21"/>
        </w:rPr>
        <w:t>期末考试主要考察对基本概念、基本理论、基本计算方法的理解及应用</w:t>
      </w:r>
    </w:p>
    <w:p w:rsidR="003F5752" w:rsidRPr="00003582" w:rsidRDefault="003F5752" w:rsidP="007B075F">
      <w:pPr>
        <w:snapToGrid w:val="0"/>
        <w:ind w:left="757"/>
        <w:rPr>
          <w:rFonts w:ascii="Times New Roman" w:hAnsi="Times New Roman"/>
          <w:sz w:val="21"/>
        </w:rPr>
      </w:pPr>
    </w:p>
    <w:p w:rsidR="003F5752" w:rsidRDefault="003F5752" w:rsidP="007B075F">
      <w:pPr>
        <w:snapToGrid w:val="0"/>
        <w:ind w:left="757"/>
        <w:rPr>
          <w:rFonts w:ascii="Times New Roman" w:hAnsi="Times New Roman"/>
          <w:sz w:val="21"/>
        </w:rPr>
      </w:pPr>
      <w:r>
        <w:rPr>
          <w:rFonts w:ascii="Times New Roman" w:hAnsi="Times New Roman" w:hint="eastAsia"/>
          <w:sz w:val="21"/>
        </w:rPr>
        <w:t xml:space="preserve">                                </w:t>
      </w:r>
      <w:r>
        <w:rPr>
          <w:rFonts w:ascii="Times New Roman" w:hAnsi="Times New Roman" w:hint="eastAsia"/>
          <w:sz w:val="21"/>
        </w:rPr>
        <w:t>执笔人：张小洪</w:t>
      </w:r>
    </w:p>
    <w:p w:rsidR="003F5752" w:rsidRPr="009E4703" w:rsidRDefault="003F5752" w:rsidP="007B075F">
      <w:pPr>
        <w:ind w:left="757"/>
        <w:rPr>
          <w:rFonts w:asciiTheme="minorEastAsia" w:eastAsiaTheme="minorEastAsia" w:hAnsiTheme="minorEastAsia"/>
          <w:sz w:val="21"/>
          <w:szCs w:val="21"/>
        </w:rPr>
      </w:pPr>
      <w:r>
        <w:rPr>
          <w:rFonts w:ascii="Times New Roman" w:hAnsi="Times New Roman" w:hint="eastAsia"/>
          <w:sz w:val="21"/>
        </w:rPr>
        <w:t xml:space="preserve">                             __201</w:t>
      </w:r>
      <w:r w:rsidR="007311CF">
        <w:rPr>
          <w:rFonts w:ascii="Times New Roman" w:hAnsi="Times New Roman" w:hint="eastAsia"/>
          <w:sz w:val="21"/>
        </w:rPr>
        <w:t>9</w:t>
      </w:r>
      <w:r>
        <w:rPr>
          <w:rFonts w:ascii="Times New Roman" w:hAnsi="Times New Roman" w:hint="eastAsia"/>
          <w:sz w:val="21"/>
        </w:rPr>
        <w:t>_</w:t>
      </w:r>
      <w:r>
        <w:rPr>
          <w:rFonts w:ascii="Times New Roman" w:hAnsi="Times New Roman" w:hint="eastAsia"/>
          <w:sz w:val="21"/>
        </w:rPr>
        <w:t>年</w:t>
      </w:r>
      <w:r>
        <w:rPr>
          <w:rFonts w:ascii="Times New Roman" w:hAnsi="Times New Roman" w:hint="eastAsia"/>
          <w:sz w:val="21"/>
        </w:rPr>
        <w:t>_</w:t>
      </w:r>
      <w:r w:rsidR="007311CF">
        <w:rPr>
          <w:rFonts w:ascii="Times New Roman" w:hAnsi="Times New Roman" w:hint="eastAsia"/>
          <w:sz w:val="21"/>
        </w:rPr>
        <w:t>2</w:t>
      </w:r>
      <w:r>
        <w:rPr>
          <w:rFonts w:ascii="Times New Roman" w:hAnsi="Times New Roman" w:hint="eastAsia"/>
          <w:sz w:val="21"/>
        </w:rPr>
        <w:t>_</w:t>
      </w:r>
      <w:r>
        <w:rPr>
          <w:rFonts w:ascii="Times New Roman" w:hAnsi="Times New Roman" w:hint="eastAsia"/>
          <w:sz w:val="21"/>
        </w:rPr>
        <w:t>月</w:t>
      </w:r>
      <w:r>
        <w:rPr>
          <w:rFonts w:ascii="Times New Roman" w:hAnsi="Times New Roman" w:hint="eastAsia"/>
          <w:sz w:val="21"/>
        </w:rPr>
        <w:t>_</w:t>
      </w:r>
      <w:r w:rsidR="004C49EE">
        <w:rPr>
          <w:rFonts w:ascii="Times New Roman" w:hAnsi="Times New Roman" w:hint="eastAsia"/>
          <w:sz w:val="21"/>
        </w:rPr>
        <w:t>2</w:t>
      </w:r>
      <w:r>
        <w:rPr>
          <w:rFonts w:ascii="Times New Roman" w:hAnsi="Times New Roman" w:hint="eastAsia"/>
          <w:sz w:val="21"/>
        </w:rPr>
        <w:t>0_</w:t>
      </w:r>
      <w:r>
        <w:rPr>
          <w:rFonts w:ascii="Times New Roman" w:hAnsi="Times New Roman" w:hint="eastAsia"/>
          <w:sz w:val="21"/>
        </w:rPr>
        <w:t>日</w:t>
      </w:r>
    </w:p>
    <w:sectPr w:rsidR="003F5752" w:rsidRPr="009E4703" w:rsidSect="00A8556F">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BD7" w:rsidRDefault="00815BD7" w:rsidP="007B075F">
      <w:pPr>
        <w:ind w:left="757"/>
      </w:pPr>
      <w:r>
        <w:separator/>
      </w:r>
    </w:p>
  </w:endnote>
  <w:endnote w:type="continuationSeparator" w:id="0">
    <w:p w:rsidR="00815BD7" w:rsidRDefault="00815BD7" w:rsidP="007B075F">
      <w:pPr>
        <w:ind w:left="75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BA" w:rsidRDefault="00D24ABA" w:rsidP="00D24ABA">
    <w:pPr>
      <w:pStyle w:val="a7"/>
      <w:ind w:left="7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BA" w:rsidRDefault="00D24ABA" w:rsidP="00D24ABA">
    <w:pPr>
      <w:pStyle w:val="a7"/>
      <w:ind w:left="7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BA" w:rsidRDefault="00D24ABA" w:rsidP="00D24ABA">
    <w:pPr>
      <w:pStyle w:val="a7"/>
      <w:ind w:left="75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BD7" w:rsidRDefault="00815BD7" w:rsidP="007B075F">
      <w:pPr>
        <w:ind w:left="757"/>
      </w:pPr>
      <w:r>
        <w:separator/>
      </w:r>
    </w:p>
  </w:footnote>
  <w:footnote w:type="continuationSeparator" w:id="0">
    <w:p w:rsidR="00815BD7" w:rsidRDefault="00815BD7" w:rsidP="007B075F">
      <w:pPr>
        <w:ind w:left="757"/>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BA" w:rsidRDefault="00D24ABA" w:rsidP="00D24ABA">
    <w:pPr>
      <w:pStyle w:val="a6"/>
      <w:ind w:left="75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BA" w:rsidRDefault="00D24ABA" w:rsidP="00D24ABA">
    <w:pPr>
      <w:pStyle w:val="a6"/>
      <w:ind w:left="75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ABA" w:rsidRDefault="00D24ABA" w:rsidP="00D24ABA">
    <w:pPr>
      <w:pStyle w:val="a6"/>
      <w:ind w:left="75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0D12"/>
    <w:multiLevelType w:val="hybridMultilevel"/>
    <w:tmpl w:val="706A1B72"/>
    <w:lvl w:ilvl="0" w:tplc="13B42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1103EE"/>
    <w:multiLevelType w:val="hybridMultilevel"/>
    <w:tmpl w:val="40B002AA"/>
    <w:lvl w:ilvl="0" w:tplc="1D6E8052">
      <w:start w:val="1"/>
      <w:numFmt w:val="decimal"/>
      <w:lvlText w:val="%1."/>
      <w:lvlJc w:val="left"/>
      <w:pPr>
        <w:ind w:left="1117" w:hanging="360"/>
      </w:pPr>
      <w:rPr>
        <w:rFonts w:hint="default"/>
      </w:rPr>
    </w:lvl>
    <w:lvl w:ilvl="1" w:tplc="04090019" w:tentative="1">
      <w:start w:val="1"/>
      <w:numFmt w:val="lowerLetter"/>
      <w:lvlText w:val="%2)"/>
      <w:lvlJc w:val="left"/>
      <w:pPr>
        <w:ind w:left="1597" w:hanging="420"/>
      </w:pPr>
    </w:lvl>
    <w:lvl w:ilvl="2" w:tplc="0409001B" w:tentative="1">
      <w:start w:val="1"/>
      <w:numFmt w:val="lowerRoman"/>
      <w:lvlText w:val="%3."/>
      <w:lvlJc w:val="right"/>
      <w:pPr>
        <w:ind w:left="2017" w:hanging="420"/>
      </w:pPr>
    </w:lvl>
    <w:lvl w:ilvl="3" w:tplc="0409000F" w:tentative="1">
      <w:start w:val="1"/>
      <w:numFmt w:val="decimal"/>
      <w:lvlText w:val="%4."/>
      <w:lvlJc w:val="left"/>
      <w:pPr>
        <w:ind w:left="2437" w:hanging="420"/>
      </w:pPr>
    </w:lvl>
    <w:lvl w:ilvl="4" w:tplc="04090019" w:tentative="1">
      <w:start w:val="1"/>
      <w:numFmt w:val="lowerLetter"/>
      <w:lvlText w:val="%5)"/>
      <w:lvlJc w:val="left"/>
      <w:pPr>
        <w:ind w:left="2857" w:hanging="420"/>
      </w:pPr>
    </w:lvl>
    <w:lvl w:ilvl="5" w:tplc="0409001B" w:tentative="1">
      <w:start w:val="1"/>
      <w:numFmt w:val="lowerRoman"/>
      <w:lvlText w:val="%6."/>
      <w:lvlJc w:val="right"/>
      <w:pPr>
        <w:ind w:left="3277" w:hanging="420"/>
      </w:pPr>
    </w:lvl>
    <w:lvl w:ilvl="6" w:tplc="0409000F" w:tentative="1">
      <w:start w:val="1"/>
      <w:numFmt w:val="decimal"/>
      <w:lvlText w:val="%7."/>
      <w:lvlJc w:val="left"/>
      <w:pPr>
        <w:ind w:left="3697" w:hanging="420"/>
      </w:pPr>
    </w:lvl>
    <w:lvl w:ilvl="7" w:tplc="04090019" w:tentative="1">
      <w:start w:val="1"/>
      <w:numFmt w:val="lowerLetter"/>
      <w:lvlText w:val="%8)"/>
      <w:lvlJc w:val="left"/>
      <w:pPr>
        <w:ind w:left="4117" w:hanging="420"/>
      </w:pPr>
    </w:lvl>
    <w:lvl w:ilvl="8" w:tplc="0409001B" w:tentative="1">
      <w:start w:val="1"/>
      <w:numFmt w:val="lowerRoman"/>
      <w:lvlText w:val="%9."/>
      <w:lvlJc w:val="right"/>
      <w:pPr>
        <w:ind w:left="4537" w:hanging="420"/>
      </w:pPr>
    </w:lvl>
  </w:abstractNum>
  <w:abstractNum w:abstractNumId="2">
    <w:nsid w:val="10623616"/>
    <w:multiLevelType w:val="hybridMultilevel"/>
    <w:tmpl w:val="5316FFF0"/>
    <w:lvl w:ilvl="0" w:tplc="F62A5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C7400D"/>
    <w:multiLevelType w:val="hybridMultilevel"/>
    <w:tmpl w:val="DB48E548"/>
    <w:lvl w:ilvl="0" w:tplc="BF56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B419FF"/>
    <w:multiLevelType w:val="hybridMultilevel"/>
    <w:tmpl w:val="8FB0D3C6"/>
    <w:lvl w:ilvl="0" w:tplc="8F16D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BB3A1E"/>
    <w:multiLevelType w:val="hybridMultilevel"/>
    <w:tmpl w:val="94B68D04"/>
    <w:lvl w:ilvl="0" w:tplc="9768E068">
      <w:start w:val="1"/>
      <w:numFmt w:val="decimal"/>
      <w:lvlText w:val="%1."/>
      <w:lvlJc w:val="left"/>
      <w:pPr>
        <w:ind w:left="1117" w:hanging="360"/>
      </w:pPr>
      <w:rPr>
        <w:rFonts w:hint="default"/>
      </w:rPr>
    </w:lvl>
    <w:lvl w:ilvl="1" w:tplc="04090019" w:tentative="1">
      <w:start w:val="1"/>
      <w:numFmt w:val="lowerLetter"/>
      <w:lvlText w:val="%2)"/>
      <w:lvlJc w:val="left"/>
      <w:pPr>
        <w:ind w:left="1597" w:hanging="420"/>
      </w:pPr>
    </w:lvl>
    <w:lvl w:ilvl="2" w:tplc="0409001B" w:tentative="1">
      <w:start w:val="1"/>
      <w:numFmt w:val="lowerRoman"/>
      <w:lvlText w:val="%3."/>
      <w:lvlJc w:val="right"/>
      <w:pPr>
        <w:ind w:left="2017" w:hanging="420"/>
      </w:pPr>
    </w:lvl>
    <w:lvl w:ilvl="3" w:tplc="0409000F" w:tentative="1">
      <w:start w:val="1"/>
      <w:numFmt w:val="decimal"/>
      <w:lvlText w:val="%4."/>
      <w:lvlJc w:val="left"/>
      <w:pPr>
        <w:ind w:left="2437" w:hanging="420"/>
      </w:pPr>
    </w:lvl>
    <w:lvl w:ilvl="4" w:tplc="04090019" w:tentative="1">
      <w:start w:val="1"/>
      <w:numFmt w:val="lowerLetter"/>
      <w:lvlText w:val="%5)"/>
      <w:lvlJc w:val="left"/>
      <w:pPr>
        <w:ind w:left="2857" w:hanging="420"/>
      </w:pPr>
    </w:lvl>
    <w:lvl w:ilvl="5" w:tplc="0409001B" w:tentative="1">
      <w:start w:val="1"/>
      <w:numFmt w:val="lowerRoman"/>
      <w:lvlText w:val="%6."/>
      <w:lvlJc w:val="right"/>
      <w:pPr>
        <w:ind w:left="3277" w:hanging="420"/>
      </w:pPr>
    </w:lvl>
    <w:lvl w:ilvl="6" w:tplc="0409000F" w:tentative="1">
      <w:start w:val="1"/>
      <w:numFmt w:val="decimal"/>
      <w:lvlText w:val="%7."/>
      <w:lvlJc w:val="left"/>
      <w:pPr>
        <w:ind w:left="3697" w:hanging="420"/>
      </w:pPr>
    </w:lvl>
    <w:lvl w:ilvl="7" w:tplc="04090019" w:tentative="1">
      <w:start w:val="1"/>
      <w:numFmt w:val="lowerLetter"/>
      <w:lvlText w:val="%8)"/>
      <w:lvlJc w:val="left"/>
      <w:pPr>
        <w:ind w:left="4117" w:hanging="420"/>
      </w:pPr>
    </w:lvl>
    <w:lvl w:ilvl="8" w:tplc="0409001B" w:tentative="1">
      <w:start w:val="1"/>
      <w:numFmt w:val="lowerRoman"/>
      <w:lvlText w:val="%9."/>
      <w:lvlJc w:val="right"/>
      <w:pPr>
        <w:ind w:left="4537" w:hanging="420"/>
      </w:pPr>
    </w:lvl>
  </w:abstractNum>
  <w:abstractNum w:abstractNumId="6">
    <w:nsid w:val="1F292F37"/>
    <w:multiLevelType w:val="hybridMultilevel"/>
    <w:tmpl w:val="5986F0EC"/>
    <w:lvl w:ilvl="0" w:tplc="1B2E3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B61862"/>
    <w:multiLevelType w:val="hybridMultilevel"/>
    <w:tmpl w:val="1BFAB806"/>
    <w:lvl w:ilvl="0" w:tplc="986E2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EC7D7C"/>
    <w:multiLevelType w:val="hybridMultilevel"/>
    <w:tmpl w:val="60F8A4C8"/>
    <w:lvl w:ilvl="0" w:tplc="EC565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122E45"/>
    <w:multiLevelType w:val="hybridMultilevel"/>
    <w:tmpl w:val="03CE34D8"/>
    <w:lvl w:ilvl="0" w:tplc="468CE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FA4A45"/>
    <w:multiLevelType w:val="hybridMultilevel"/>
    <w:tmpl w:val="98BCD7E2"/>
    <w:lvl w:ilvl="0" w:tplc="F86E3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060B1D"/>
    <w:multiLevelType w:val="hybridMultilevel"/>
    <w:tmpl w:val="23C486A0"/>
    <w:lvl w:ilvl="0" w:tplc="31F4ECDA">
      <w:start w:val="1"/>
      <w:numFmt w:val="decimal"/>
      <w:lvlText w:val="%1、"/>
      <w:lvlJc w:val="left"/>
      <w:pPr>
        <w:ind w:left="1117" w:hanging="360"/>
      </w:pPr>
      <w:rPr>
        <w:rFonts w:hint="default"/>
      </w:rPr>
    </w:lvl>
    <w:lvl w:ilvl="1" w:tplc="04090019" w:tentative="1">
      <w:start w:val="1"/>
      <w:numFmt w:val="lowerLetter"/>
      <w:lvlText w:val="%2)"/>
      <w:lvlJc w:val="left"/>
      <w:pPr>
        <w:ind w:left="1597" w:hanging="420"/>
      </w:pPr>
    </w:lvl>
    <w:lvl w:ilvl="2" w:tplc="0409001B" w:tentative="1">
      <w:start w:val="1"/>
      <w:numFmt w:val="lowerRoman"/>
      <w:lvlText w:val="%3."/>
      <w:lvlJc w:val="right"/>
      <w:pPr>
        <w:ind w:left="2017" w:hanging="420"/>
      </w:pPr>
    </w:lvl>
    <w:lvl w:ilvl="3" w:tplc="0409000F" w:tentative="1">
      <w:start w:val="1"/>
      <w:numFmt w:val="decimal"/>
      <w:lvlText w:val="%4."/>
      <w:lvlJc w:val="left"/>
      <w:pPr>
        <w:ind w:left="2437" w:hanging="420"/>
      </w:pPr>
    </w:lvl>
    <w:lvl w:ilvl="4" w:tplc="04090019" w:tentative="1">
      <w:start w:val="1"/>
      <w:numFmt w:val="lowerLetter"/>
      <w:lvlText w:val="%5)"/>
      <w:lvlJc w:val="left"/>
      <w:pPr>
        <w:ind w:left="2857" w:hanging="420"/>
      </w:pPr>
    </w:lvl>
    <w:lvl w:ilvl="5" w:tplc="0409001B" w:tentative="1">
      <w:start w:val="1"/>
      <w:numFmt w:val="lowerRoman"/>
      <w:lvlText w:val="%6."/>
      <w:lvlJc w:val="right"/>
      <w:pPr>
        <w:ind w:left="3277" w:hanging="420"/>
      </w:pPr>
    </w:lvl>
    <w:lvl w:ilvl="6" w:tplc="0409000F" w:tentative="1">
      <w:start w:val="1"/>
      <w:numFmt w:val="decimal"/>
      <w:lvlText w:val="%7."/>
      <w:lvlJc w:val="left"/>
      <w:pPr>
        <w:ind w:left="3697" w:hanging="420"/>
      </w:pPr>
    </w:lvl>
    <w:lvl w:ilvl="7" w:tplc="04090019" w:tentative="1">
      <w:start w:val="1"/>
      <w:numFmt w:val="lowerLetter"/>
      <w:lvlText w:val="%8)"/>
      <w:lvlJc w:val="left"/>
      <w:pPr>
        <w:ind w:left="4117" w:hanging="420"/>
      </w:pPr>
    </w:lvl>
    <w:lvl w:ilvl="8" w:tplc="0409001B" w:tentative="1">
      <w:start w:val="1"/>
      <w:numFmt w:val="lowerRoman"/>
      <w:lvlText w:val="%9."/>
      <w:lvlJc w:val="right"/>
      <w:pPr>
        <w:ind w:left="4537" w:hanging="420"/>
      </w:pPr>
    </w:lvl>
  </w:abstractNum>
  <w:abstractNum w:abstractNumId="12">
    <w:nsid w:val="2FD95B85"/>
    <w:multiLevelType w:val="hybridMultilevel"/>
    <w:tmpl w:val="DBB2C4FE"/>
    <w:lvl w:ilvl="0" w:tplc="7482054E">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nsid w:val="3154299A"/>
    <w:multiLevelType w:val="hybridMultilevel"/>
    <w:tmpl w:val="837E0F1E"/>
    <w:lvl w:ilvl="0" w:tplc="E7A8C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057E6E"/>
    <w:multiLevelType w:val="hybridMultilevel"/>
    <w:tmpl w:val="EEBC49CE"/>
    <w:lvl w:ilvl="0" w:tplc="44F849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99A7FDA"/>
    <w:multiLevelType w:val="hybridMultilevel"/>
    <w:tmpl w:val="08865A5C"/>
    <w:lvl w:ilvl="0" w:tplc="0324F104">
      <w:start w:val="1"/>
      <w:numFmt w:val="japaneseCounting"/>
      <w:lvlText w:val="第%1节"/>
      <w:lvlJc w:val="left"/>
      <w:pPr>
        <w:ind w:left="3399" w:hanging="720"/>
      </w:pPr>
      <w:rPr>
        <w:rFonts w:hint="default"/>
      </w:rPr>
    </w:lvl>
    <w:lvl w:ilvl="1" w:tplc="F312A268">
      <w:start w:val="1"/>
      <w:numFmt w:val="decimal"/>
      <w:lvlText w:val="%2."/>
      <w:lvlJc w:val="left"/>
      <w:pPr>
        <w:ind w:left="927" w:hanging="360"/>
      </w:pPr>
      <w:rPr>
        <w:rFonts w:asciiTheme="minorEastAsia" w:eastAsiaTheme="minorEastAsia" w:hAnsiTheme="minorEastAsia" w:cs="Times New Roman"/>
      </w:rPr>
    </w:lvl>
    <w:lvl w:ilvl="2" w:tplc="0409001B" w:tentative="1">
      <w:start w:val="1"/>
      <w:numFmt w:val="lowerRoman"/>
      <w:lvlText w:val="%3."/>
      <w:lvlJc w:val="right"/>
      <w:pPr>
        <w:ind w:left="3939" w:hanging="420"/>
      </w:pPr>
    </w:lvl>
    <w:lvl w:ilvl="3" w:tplc="0409000F" w:tentative="1">
      <w:start w:val="1"/>
      <w:numFmt w:val="decimal"/>
      <w:lvlText w:val="%4."/>
      <w:lvlJc w:val="left"/>
      <w:pPr>
        <w:ind w:left="4359" w:hanging="420"/>
      </w:pPr>
    </w:lvl>
    <w:lvl w:ilvl="4" w:tplc="04090019" w:tentative="1">
      <w:start w:val="1"/>
      <w:numFmt w:val="lowerLetter"/>
      <w:lvlText w:val="%5)"/>
      <w:lvlJc w:val="left"/>
      <w:pPr>
        <w:ind w:left="4779" w:hanging="420"/>
      </w:pPr>
    </w:lvl>
    <w:lvl w:ilvl="5" w:tplc="0409001B" w:tentative="1">
      <w:start w:val="1"/>
      <w:numFmt w:val="lowerRoman"/>
      <w:lvlText w:val="%6."/>
      <w:lvlJc w:val="right"/>
      <w:pPr>
        <w:ind w:left="5199" w:hanging="420"/>
      </w:pPr>
    </w:lvl>
    <w:lvl w:ilvl="6" w:tplc="0409000F" w:tentative="1">
      <w:start w:val="1"/>
      <w:numFmt w:val="decimal"/>
      <w:lvlText w:val="%7."/>
      <w:lvlJc w:val="left"/>
      <w:pPr>
        <w:ind w:left="5619" w:hanging="420"/>
      </w:pPr>
    </w:lvl>
    <w:lvl w:ilvl="7" w:tplc="04090019" w:tentative="1">
      <w:start w:val="1"/>
      <w:numFmt w:val="lowerLetter"/>
      <w:lvlText w:val="%8)"/>
      <w:lvlJc w:val="left"/>
      <w:pPr>
        <w:ind w:left="6039" w:hanging="420"/>
      </w:pPr>
    </w:lvl>
    <w:lvl w:ilvl="8" w:tplc="0409001B" w:tentative="1">
      <w:start w:val="1"/>
      <w:numFmt w:val="lowerRoman"/>
      <w:lvlText w:val="%9."/>
      <w:lvlJc w:val="right"/>
      <w:pPr>
        <w:ind w:left="6459" w:hanging="420"/>
      </w:pPr>
    </w:lvl>
  </w:abstractNum>
  <w:abstractNum w:abstractNumId="16">
    <w:nsid w:val="3C000A66"/>
    <w:multiLevelType w:val="hybridMultilevel"/>
    <w:tmpl w:val="C0FAF1E4"/>
    <w:lvl w:ilvl="0" w:tplc="E7A42696">
      <w:start w:val="1"/>
      <w:numFmt w:val="decimal"/>
      <w:lvlText w:val="%1."/>
      <w:lvlJc w:val="left"/>
      <w:pPr>
        <w:ind w:left="1117" w:hanging="360"/>
      </w:pPr>
      <w:rPr>
        <w:rFonts w:hint="default"/>
      </w:rPr>
    </w:lvl>
    <w:lvl w:ilvl="1" w:tplc="04090019" w:tentative="1">
      <w:start w:val="1"/>
      <w:numFmt w:val="lowerLetter"/>
      <w:lvlText w:val="%2)"/>
      <w:lvlJc w:val="left"/>
      <w:pPr>
        <w:ind w:left="1597" w:hanging="420"/>
      </w:pPr>
    </w:lvl>
    <w:lvl w:ilvl="2" w:tplc="0409001B" w:tentative="1">
      <w:start w:val="1"/>
      <w:numFmt w:val="lowerRoman"/>
      <w:lvlText w:val="%3."/>
      <w:lvlJc w:val="right"/>
      <w:pPr>
        <w:ind w:left="2017" w:hanging="420"/>
      </w:pPr>
    </w:lvl>
    <w:lvl w:ilvl="3" w:tplc="0409000F" w:tentative="1">
      <w:start w:val="1"/>
      <w:numFmt w:val="decimal"/>
      <w:lvlText w:val="%4."/>
      <w:lvlJc w:val="left"/>
      <w:pPr>
        <w:ind w:left="2437" w:hanging="420"/>
      </w:pPr>
    </w:lvl>
    <w:lvl w:ilvl="4" w:tplc="04090019" w:tentative="1">
      <w:start w:val="1"/>
      <w:numFmt w:val="lowerLetter"/>
      <w:lvlText w:val="%5)"/>
      <w:lvlJc w:val="left"/>
      <w:pPr>
        <w:ind w:left="2857" w:hanging="420"/>
      </w:pPr>
    </w:lvl>
    <w:lvl w:ilvl="5" w:tplc="0409001B" w:tentative="1">
      <w:start w:val="1"/>
      <w:numFmt w:val="lowerRoman"/>
      <w:lvlText w:val="%6."/>
      <w:lvlJc w:val="right"/>
      <w:pPr>
        <w:ind w:left="3277" w:hanging="420"/>
      </w:pPr>
    </w:lvl>
    <w:lvl w:ilvl="6" w:tplc="0409000F" w:tentative="1">
      <w:start w:val="1"/>
      <w:numFmt w:val="decimal"/>
      <w:lvlText w:val="%7."/>
      <w:lvlJc w:val="left"/>
      <w:pPr>
        <w:ind w:left="3697" w:hanging="420"/>
      </w:pPr>
    </w:lvl>
    <w:lvl w:ilvl="7" w:tplc="04090019" w:tentative="1">
      <w:start w:val="1"/>
      <w:numFmt w:val="lowerLetter"/>
      <w:lvlText w:val="%8)"/>
      <w:lvlJc w:val="left"/>
      <w:pPr>
        <w:ind w:left="4117" w:hanging="420"/>
      </w:pPr>
    </w:lvl>
    <w:lvl w:ilvl="8" w:tplc="0409001B" w:tentative="1">
      <w:start w:val="1"/>
      <w:numFmt w:val="lowerRoman"/>
      <w:lvlText w:val="%9."/>
      <w:lvlJc w:val="right"/>
      <w:pPr>
        <w:ind w:left="4537" w:hanging="420"/>
      </w:pPr>
    </w:lvl>
  </w:abstractNum>
  <w:abstractNum w:abstractNumId="17">
    <w:nsid w:val="3EFF7304"/>
    <w:multiLevelType w:val="hybridMultilevel"/>
    <w:tmpl w:val="90D60D7C"/>
    <w:lvl w:ilvl="0" w:tplc="4C5E1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37AF4"/>
    <w:multiLevelType w:val="hybridMultilevel"/>
    <w:tmpl w:val="25B628E2"/>
    <w:lvl w:ilvl="0" w:tplc="EB6AD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EE788A"/>
    <w:multiLevelType w:val="hybridMultilevel"/>
    <w:tmpl w:val="282C8AFE"/>
    <w:lvl w:ilvl="0" w:tplc="8DF09CA2">
      <w:start w:val="1"/>
      <w:numFmt w:val="japaneseCounting"/>
      <w:lvlText w:val="第%1节"/>
      <w:lvlJc w:val="left"/>
      <w:pPr>
        <w:ind w:left="1959" w:hanging="720"/>
      </w:pPr>
      <w:rPr>
        <w:rFonts w:hint="default"/>
      </w:rPr>
    </w:lvl>
    <w:lvl w:ilvl="1" w:tplc="AD9A8BC8">
      <w:start w:val="1"/>
      <w:numFmt w:val="decimal"/>
      <w:lvlText w:val="%2."/>
      <w:lvlJc w:val="left"/>
      <w:pPr>
        <w:ind w:left="927" w:hanging="360"/>
      </w:pPr>
      <w:rPr>
        <w:rFonts w:ascii="Times New Roman" w:eastAsia="宋体" w:hAnsi="Times New Roman" w:cs="Times New Roman"/>
      </w:r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20">
    <w:nsid w:val="46450C32"/>
    <w:multiLevelType w:val="hybridMultilevel"/>
    <w:tmpl w:val="09FED3F6"/>
    <w:lvl w:ilvl="0" w:tplc="EBF85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C375D1"/>
    <w:multiLevelType w:val="hybridMultilevel"/>
    <w:tmpl w:val="7EB46070"/>
    <w:lvl w:ilvl="0" w:tplc="580A10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526BD1"/>
    <w:multiLevelType w:val="hybridMultilevel"/>
    <w:tmpl w:val="BC164A16"/>
    <w:lvl w:ilvl="0" w:tplc="E6840012">
      <w:start w:val="1"/>
      <w:numFmt w:val="japaneseCounting"/>
      <w:lvlText w:val="第%1节"/>
      <w:lvlJc w:val="left"/>
      <w:pPr>
        <w:ind w:left="1713" w:hanging="720"/>
      </w:pPr>
      <w:rPr>
        <w:rFonts w:hint="default"/>
      </w:rPr>
    </w:lvl>
    <w:lvl w:ilvl="1" w:tplc="9490C802">
      <w:start w:val="1"/>
      <w:numFmt w:val="decimal"/>
      <w:lvlText w:val="%2、"/>
      <w:lvlJc w:val="left"/>
      <w:pPr>
        <w:ind w:left="1773" w:hanging="360"/>
      </w:pPr>
      <w:rPr>
        <w:rFonts w:hint="default"/>
      </w:r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3">
    <w:nsid w:val="50551D26"/>
    <w:multiLevelType w:val="hybridMultilevel"/>
    <w:tmpl w:val="FAF679B6"/>
    <w:lvl w:ilvl="0" w:tplc="9656F3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2E727C3"/>
    <w:multiLevelType w:val="hybridMultilevel"/>
    <w:tmpl w:val="ADE49DE6"/>
    <w:lvl w:ilvl="0" w:tplc="6A24858C">
      <w:start w:val="1"/>
      <w:numFmt w:val="decimal"/>
      <w:lvlText w:val="%1."/>
      <w:lvlJc w:val="left"/>
      <w:pPr>
        <w:ind w:left="1117" w:hanging="360"/>
      </w:pPr>
      <w:rPr>
        <w:rFonts w:hint="default"/>
      </w:rPr>
    </w:lvl>
    <w:lvl w:ilvl="1" w:tplc="04090019" w:tentative="1">
      <w:start w:val="1"/>
      <w:numFmt w:val="lowerLetter"/>
      <w:lvlText w:val="%2)"/>
      <w:lvlJc w:val="left"/>
      <w:pPr>
        <w:ind w:left="1597" w:hanging="420"/>
      </w:pPr>
    </w:lvl>
    <w:lvl w:ilvl="2" w:tplc="0409001B" w:tentative="1">
      <w:start w:val="1"/>
      <w:numFmt w:val="lowerRoman"/>
      <w:lvlText w:val="%3."/>
      <w:lvlJc w:val="right"/>
      <w:pPr>
        <w:ind w:left="2017" w:hanging="420"/>
      </w:pPr>
    </w:lvl>
    <w:lvl w:ilvl="3" w:tplc="0409000F" w:tentative="1">
      <w:start w:val="1"/>
      <w:numFmt w:val="decimal"/>
      <w:lvlText w:val="%4."/>
      <w:lvlJc w:val="left"/>
      <w:pPr>
        <w:ind w:left="2437" w:hanging="420"/>
      </w:pPr>
    </w:lvl>
    <w:lvl w:ilvl="4" w:tplc="04090019" w:tentative="1">
      <w:start w:val="1"/>
      <w:numFmt w:val="lowerLetter"/>
      <w:lvlText w:val="%5)"/>
      <w:lvlJc w:val="left"/>
      <w:pPr>
        <w:ind w:left="2857" w:hanging="420"/>
      </w:pPr>
    </w:lvl>
    <w:lvl w:ilvl="5" w:tplc="0409001B" w:tentative="1">
      <w:start w:val="1"/>
      <w:numFmt w:val="lowerRoman"/>
      <w:lvlText w:val="%6."/>
      <w:lvlJc w:val="right"/>
      <w:pPr>
        <w:ind w:left="3277" w:hanging="420"/>
      </w:pPr>
    </w:lvl>
    <w:lvl w:ilvl="6" w:tplc="0409000F" w:tentative="1">
      <w:start w:val="1"/>
      <w:numFmt w:val="decimal"/>
      <w:lvlText w:val="%7."/>
      <w:lvlJc w:val="left"/>
      <w:pPr>
        <w:ind w:left="3697" w:hanging="420"/>
      </w:pPr>
    </w:lvl>
    <w:lvl w:ilvl="7" w:tplc="04090019" w:tentative="1">
      <w:start w:val="1"/>
      <w:numFmt w:val="lowerLetter"/>
      <w:lvlText w:val="%8)"/>
      <w:lvlJc w:val="left"/>
      <w:pPr>
        <w:ind w:left="4117" w:hanging="420"/>
      </w:pPr>
    </w:lvl>
    <w:lvl w:ilvl="8" w:tplc="0409001B" w:tentative="1">
      <w:start w:val="1"/>
      <w:numFmt w:val="lowerRoman"/>
      <w:lvlText w:val="%9."/>
      <w:lvlJc w:val="right"/>
      <w:pPr>
        <w:ind w:left="4537" w:hanging="420"/>
      </w:pPr>
    </w:lvl>
  </w:abstractNum>
  <w:abstractNum w:abstractNumId="25">
    <w:nsid w:val="556432B2"/>
    <w:multiLevelType w:val="hybridMultilevel"/>
    <w:tmpl w:val="64AA2490"/>
    <w:lvl w:ilvl="0" w:tplc="CCB2735E">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26">
    <w:nsid w:val="60666DA4"/>
    <w:multiLevelType w:val="hybridMultilevel"/>
    <w:tmpl w:val="E9EC9720"/>
    <w:lvl w:ilvl="0" w:tplc="C9A414F6">
      <w:start w:val="1"/>
      <w:numFmt w:val="japaneseCounting"/>
      <w:lvlText w:val="第%1节"/>
      <w:lvlJc w:val="left"/>
      <w:pPr>
        <w:ind w:left="1004" w:hanging="720"/>
      </w:pPr>
      <w:rPr>
        <w:rFonts w:hint="default"/>
      </w:rPr>
    </w:lvl>
    <w:lvl w:ilvl="1" w:tplc="2DC64E66">
      <w:start w:val="1"/>
      <w:numFmt w:val="decimal"/>
      <w:lvlText w:val="%2."/>
      <w:lvlJc w:val="left"/>
      <w:pPr>
        <w:ind w:left="2019" w:hanging="360"/>
      </w:pPr>
      <w:rPr>
        <w:rFonts w:ascii="黑体" w:eastAsia="黑体" w:hAnsi="黑体" w:cs="Times New Roman"/>
      </w:r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27">
    <w:nsid w:val="61536B02"/>
    <w:multiLevelType w:val="hybridMultilevel"/>
    <w:tmpl w:val="F7BC87F4"/>
    <w:lvl w:ilvl="0" w:tplc="9E0A6B22">
      <w:start w:val="1"/>
      <w:numFmt w:val="japaneseCounting"/>
      <w:lvlText w:val="第%1节"/>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6477DCA"/>
    <w:multiLevelType w:val="hybridMultilevel"/>
    <w:tmpl w:val="DCDED766"/>
    <w:lvl w:ilvl="0" w:tplc="1BF6FAC0">
      <w:start w:val="1"/>
      <w:numFmt w:val="decimal"/>
      <w:lvlText w:val="%1."/>
      <w:lvlJc w:val="left"/>
      <w:pPr>
        <w:ind w:left="1117" w:hanging="360"/>
      </w:pPr>
      <w:rPr>
        <w:rFonts w:ascii="黑体" w:eastAsia="黑体" w:hAnsi="黑体" w:cs="Times New Roman"/>
      </w:rPr>
    </w:lvl>
    <w:lvl w:ilvl="1" w:tplc="04090019" w:tentative="1">
      <w:start w:val="1"/>
      <w:numFmt w:val="lowerLetter"/>
      <w:lvlText w:val="%2)"/>
      <w:lvlJc w:val="left"/>
      <w:pPr>
        <w:ind w:left="1597" w:hanging="420"/>
      </w:pPr>
    </w:lvl>
    <w:lvl w:ilvl="2" w:tplc="0409001B" w:tentative="1">
      <w:start w:val="1"/>
      <w:numFmt w:val="lowerRoman"/>
      <w:lvlText w:val="%3."/>
      <w:lvlJc w:val="right"/>
      <w:pPr>
        <w:ind w:left="2017" w:hanging="420"/>
      </w:pPr>
    </w:lvl>
    <w:lvl w:ilvl="3" w:tplc="0409000F" w:tentative="1">
      <w:start w:val="1"/>
      <w:numFmt w:val="decimal"/>
      <w:lvlText w:val="%4."/>
      <w:lvlJc w:val="left"/>
      <w:pPr>
        <w:ind w:left="2437" w:hanging="420"/>
      </w:pPr>
    </w:lvl>
    <w:lvl w:ilvl="4" w:tplc="04090019" w:tentative="1">
      <w:start w:val="1"/>
      <w:numFmt w:val="lowerLetter"/>
      <w:lvlText w:val="%5)"/>
      <w:lvlJc w:val="left"/>
      <w:pPr>
        <w:ind w:left="2857" w:hanging="420"/>
      </w:pPr>
    </w:lvl>
    <w:lvl w:ilvl="5" w:tplc="0409001B" w:tentative="1">
      <w:start w:val="1"/>
      <w:numFmt w:val="lowerRoman"/>
      <w:lvlText w:val="%6."/>
      <w:lvlJc w:val="right"/>
      <w:pPr>
        <w:ind w:left="3277" w:hanging="420"/>
      </w:pPr>
    </w:lvl>
    <w:lvl w:ilvl="6" w:tplc="0409000F" w:tentative="1">
      <w:start w:val="1"/>
      <w:numFmt w:val="decimal"/>
      <w:lvlText w:val="%7."/>
      <w:lvlJc w:val="left"/>
      <w:pPr>
        <w:ind w:left="3697" w:hanging="420"/>
      </w:pPr>
    </w:lvl>
    <w:lvl w:ilvl="7" w:tplc="04090019" w:tentative="1">
      <w:start w:val="1"/>
      <w:numFmt w:val="lowerLetter"/>
      <w:lvlText w:val="%8)"/>
      <w:lvlJc w:val="left"/>
      <w:pPr>
        <w:ind w:left="4117" w:hanging="420"/>
      </w:pPr>
    </w:lvl>
    <w:lvl w:ilvl="8" w:tplc="0409001B" w:tentative="1">
      <w:start w:val="1"/>
      <w:numFmt w:val="lowerRoman"/>
      <w:lvlText w:val="%9."/>
      <w:lvlJc w:val="right"/>
      <w:pPr>
        <w:ind w:left="4537" w:hanging="420"/>
      </w:pPr>
    </w:lvl>
  </w:abstractNum>
  <w:abstractNum w:abstractNumId="29">
    <w:nsid w:val="674B7412"/>
    <w:multiLevelType w:val="hybridMultilevel"/>
    <w:tmpl w:val="8D9033CA"/>
    <w:lvl w:ilvl="0" w:tplc="8DF09CA2">
      <w:start w:val="1"/>
      <w:numFmt w:val="japaneseCounting"/>
      <w:lvlText w:val="第%1节"/>
      <w:lvlJc w:val="left"/>
      <w:pPr>
        <w:ind w:left="1959" w:hanging="720"/>
      </w:pPr>
      <w:rPr>
        <w:rFonts w:hint="default"/>
      </w:rPr>
    </w:lvl>
    <w:lvl w:ilvl="1" w:tplc="435EB984">
      <w:start w:val="1"/>
      <w:numFmt w:val="decimal"/>
      <w:lvlText w:val="%2、"/>
      <w:lvlJc w:val="left"/>
      <w:pPr>
        <w:ind w:left="2019" w:hanging="360"/>
      </w:pPr>
      <w:rPr>
        <w:rFonts w:hint="default"/>
      </w:r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30">
    <w:nsid w:val="73166CFD"/>
    <w:multiLevelType w:val="hybridMultilevel"/>
    <w:tmpl w:val="44CEF554"/>
    <w:lvl w:ilvl="0" w:tplc="E4F6385A">
      <w:start w:val="1"/>
      <w:numFmt w:val="decimal"/>
      <w:lvlText w:val="%1."/>
      <w:lvlJc w:val="left"/>
      <w:pPr>
        <w:ind w:left="360" w:hanging="360"/>
      </w:pPr>
      <w:rPr>
        <w:rFonts w:cs="宋体"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CE187B"/>
    <w:multiLevelType w:val="multilevel"/>
    <w:tmpl w:val="C1EAD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B6240B8"/>
    <w:multiLevelType w:val="hybridMultilevel"/>
    <w:tmpl w:val="8D9033CA"/>
    <w:lvl w:ilvl="0" w:tplc="8DF09CA2">
      <w:start w:val="1"/>
      <w:numFmt w:val="japaneseCounting"/>
      <w:lvlText w:val="第%1节"/>
      <w:lvlJc w:val="left"/>
      <w:pPr>
        <w:ind w:left="1959" w:hanging="720"/>
      </w:pPr>
      <w:rPr>
        <w:rFonts w:hint="default"/>
      </w:rPr>
    </w:lvl>
    <w:lvl w:ilvl="1" w:tplc="435EB984">
      <w:start w:val="1"/>
      <w:numFmt w:val="decimal"/>
      <w:lvlText w:val="%2、"/>
      <w:lvlJc w:val="left"/>
      <w:pPr>
        <w:ind w:left="2019" w:hanging="360"/>
      </w:pPr>
      <w:rPr>
        <w:rFonts w:hint="default"/>
      </w:r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33">
    <w:nsid w:val="7BD32D06"/>
    <w:multiLevelType w:val="hybridMultilevel"/>
    <w:tmpl w:val="A89879C8"/>
    <w:lvl w:ilvl="0" w:tplc="D852747E">
      <w:start w:val="1"/>
      <w:numFmt w:val="decimal"/>
      <w:lvlText w:val="%1."/>
      <w:lvlJc w:val="left"/>
      <w:pPr>
        <w:ind w:left="1117" w:hanging="360"/>
      </w:pPr>
      <w:rPr>
        <w:rFonts w:hint="default"/>
      </w:rPr>
    </w:lvl>
    <w:lvl w:ilvl="1" w:tplc="04090019" w:tentative="1">
      <w:start w:val="1"/>
      <w:numFmt w:val="lowerLetter"/>
      <w:lvlText w:val="%2)"/>
      <w:lvlJc w:val="left"/>
      <w:pPr>
        <w:ind w:left="1597" w:hanging="420"/>
      </w:pPr>
    </w:lvl>
    <w:lvl w:ilvl="2" w:tplc="0409001B" w:tentative="1">
      <w:start w:val="1"/>
      <w:numFmt w:val="lowerRoman"/>
      <w:lvlText w:val="%3."/>
      <w:lvlJc w:val="right"/>
      <w:pPr>
        <w:ind w:left="2017" w:hanging="420"/>
      </w:pPr>
    </w:lvl>
    <w:lvl w:ilvl="3" w:tplc="0409000F" w:tentative="1">
      <w:start w:val="1"/>
      <w:numFmt w:val="decimal"/>
      <w:lvlText w:val="%4."/>
      <w:lvlJc w:val="left"/>
      <w:pPr>
        <w:ind w:left="2437" w:hanging="420"/>
      </w:pPr>
    </w:lvl>
    <w:lvl w:ilvl="4" w:tplc="04090019" w:tentative="1">
      <w:start w:val="1"/>
      <w:numFmt w:val="lowerLetter"/>
      <w:lvlText w:val="%5)"/>
      <w:lvlJc w:val="left"/>
      <w:pPr>
        <w:ind w:left="2857" w:hanging="420"/>
      </w:pPr>
    </w:lvl>
    <w:lvl w:ilvl="5" w:tplc="0409001B" w:tentative="1">
      <w:start w:val="1"/>
      <w:numFmt w:val="lowerRoman"/>
      <w:lvlText w:val="%6."/>
      <w:lvlJc w:val="right"/>
      <w:pPr>
        <w:ind w:left="3277" w:hanging="420"/>
      </w:pPr>
    </w:lvl>
    <w:lvl w:ilvl="6" w:tplc="0409000F" w:tentative="1">
      <w:start w:val="1"/>
      <w:numFmt w:val="decimal"/>
      <w:lvlText w:val="%7."/>
      <w:lvlJc w:val="left"/>
      <w:pPr>
        <w:ind w:left="3697" w:hanging="420"/>
      </w:pPr>
    </w:lvl>
    <w:lvl w:ilvl="7" w:tplc="04090019" w:tentative="1">
      <w:start w:val="1"/>
      <w:numFmt w:val="lowerLetter"/>
      <w:lvlText w:val="%8)"/>
      <w:lvlJc w:val="left"/>
      <w:pPr>
        <w:ind w:left="4117" w:hanging="420"/>
      </w:pPr>
    </w:lvl>
    <w:lvl w:ilvl="8" w:tplc="0409001B" w:tentative="1">
      <w:start w:val="1"/>
      <w:numFmt w:val="lowerRoman"/>
      <w:lvlText w:val="%9."/>
      <w:lvlJc w:val="right"/>
      <w:pPr>
        <w:ind w:left="4537" w:hanging="420"/>
      </w:pPr>
    </w:lvl>
  </w:abstractNum>
  <w:abstractNum w:abstractNumId="34">
    <w:nsid w:val="7CFA687B"/>
    <w:multiLevelType w:val="hybridMultilevel"/>
    <w:tmpl w:val="A84638F2"/>
    <w:lvl w:ilvl="0" w:tplc="955C9480">
      <w:start w:val="1"/>
      <w:numFmt w:val="japaneseCounting"/>
      <w:lvlText w:val="第%1节"/>
      <w:lvlJc w:val="left"/>
      <w:pPr>
        <w:ind w:left="2563" w:hanging="720"/>
      </w:pPr>
      <w:rPr>
        <w:rFonts w:hint="default"/>
      </w:rPr>
    </w:lvl>
    <w:lvl w:ilvl="1" w:tplc="02A49006">
      <w:start w:val="1"/>
      <w:numFmt w:val="decimal"/>
      <w:lvlText w:val="%2."/>
      <w:lvlJc w:val="left"/>
      <w:pPr>
        <w:ind w:left="2623" w:hanging="360"/>
      </w:pPr>
      <w:rPr>
        <w:rFonts w:ascii="Times New Roman" w:eastAsia="宋体" w:hAnsi="Times New Roman" w:cs="Times New Roman"/>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35">
    <w:nsid w:val="7DFE50FA"/>
    <w:multiLevelType w:val="hybridMultilevel"/>
    <w:tmpl w:val="1BAE24AC"/>
    <w:lvl w:ilvl="0" w:tplc="5E101F90">
      <w:start w:val="1"/>
      <w:numFmt w:val="decimal"/>
      <w:lvlText w:val="%1."/>
      <w:lvlJc w:val="left"/>
      <w:pPr>
        <w:ind w:left="1117" w:hanging="360"/>
      </w:pPr>
      <w:rPr>
        <w:rFonts w:hint="default"/>
      </w:rPr>
    </w:lvl>
    <w:lvl w:ilvl="1" w:tplc="04090019" w:tentative="1">
      <w:start w:val="1"/>
      <w:numFmt w:val="lowerLetter"/>
      <w:lvlText w:val="%2)"/>
      <w:lvlJc w:val="left"/>
      <w:pPr>
        <w:ind w:left="1597" w:hanging="420"/>
      </w:pPr>
    </w:lvl>
    <w:lvl w:ilvl="2" w:tplc="0409001B" w:tentative="1">
      <w:start w:val="1"/>
      <w:numFmt w:val="lowerRoman"/>
      <w:lvlText w:val="%3."/>
      <w:lvlJc w:val="right"/>
      <w:pPr>
        <w:ind w:left="2017" w:hanging="420"/>
      </w:pPr>
    </w:lvl>
    <w:lvl w:ilvl="3" w:tplc="0409000F" w:tentative="1">
      <w:start w:val="1"/>
      <w:numFmt w:val="decimal"/>
      <w:lvlText w:val="%4."/>
      <w:lvlJc w:val="left"/>
      <w:pPr>
        <w:ind w:left="2437" w:hanging="420"/>
      </w:pPr>
    </w:lvl>
    <w:lvl w:ilvl="4" w:tplc="04090019" w:tentative="1">
      <w:start w:val="1"/>
      <w:numFmt w:val="lowerLetter"/>
      <w:lvlText w:val="%5)"/>
      <w:lvlJc w:val="left"/>
      <w:pPr>
        <w:ind w:left="2857" w:hanging="420"/>
      </w:pPr>
    </w:lvl>
    <w:lvl w:ilvl="5" w:tplc="0409001B" w:tentative="1">
      <w:start w:val="1"/>
      <w:numFmt w:val="lowerRoman"/>
      <w:lvlText w:val="%6."/>
      <w:lvlJc w:val="right"/>
      <w:pPr>
        <w:ind w:left="3277" w:hanging="420"/>
      </w:pPr>
    </w:lvl>
    <w:lvl w:ilvl="6" w:tplc="0409000F" w:tentative="1">
      <w:start w:val="1"/>
      <w:numFmt w:val="decimal"/>
      <w:lvlText w:val="%7."/>
      <w:lvlJc w:val="left"/>
      <w:pPr>
        <w:ind w:left="3697" w:hanging="420"/>
      </w:pPr>
    </w:lvl>
    <w:lvl w:ilvl="7" w:tplc="04090019" w:tentative="1">
      <w:start w:val="1"/>
      <w:numFmt w:val="lowerLetter"/>
      <w:lvlText w:val="%8)"/>
      <w:lvlJc w:val="left"/>
      <w:pPr>
        <w:ind w:left="4117" w:hanging="420"/>
      </w:pPr>
    </w:lvl>
    <w:lvl w:ilvl="8" w:tplc="0409001B" w:tentative="1">
      <w:start w:val="1"/>
      <w:numFmt w:val="lowerRoman"/>
      <w:lvlText w:val="%9."/>
      <w:lvlJc w:val="right"/>
      <w:pPr>
        <w:ind w:left="4537" w:hanging="420"/>
      </w:pPr>
    </w:lvl>
  </w:abstractNum>
  <w:abstractNum w:abstractNumId="36">
    <w:nsid w:val="7F966F2F"/>
    <w:multiLevelType w:val="hybridMultilevel"/>
    <w:tmpl w:val="97BCB462"/>
    <w:lvl w:ilvl="0" w:tplc="0CB25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27"/>
  </w:num>
  <w:num w:numId="4">
    <w:abstractNumId w:val="12"/>
  </w:num>
  <w:num w:numId="5">
    <w:abstractNumId w:val="26"/>
  </w:num>
  <w:num w:numId="6">
    <w:abstractNumId w:val="22"/>
  </w:num>
  <w:num w:numId="7">
    <w:abstractNumId w:val="34"/>
  </w:num>
  <w:num w:numId="8">
    <w:abstractNumId w:val="15"/>
  </w:num>
  <w:num w:numId="9">
    <w:abstractNumId w:val="19"/>
  </w:num>
  <w:num w:numId="10">
    <w:abstractNumId w:val="11"/>
  </w:num>
  <w:num w:numId="11">
    <w:abstractNumId w:val="31"/>
  </w:num>
  <w:num w:numId="12">
    <w:abstractNumId w:val="5"/>
  </w:num>
  <w:num w:numId="13">
    <w:abstractNumId w:val="35"/>
  </w:num>
  <w:num w:numId="14">
    <w:abstractNumId w:val="28"/>
  </w:num>
  <w:num w:numId="15">
    <w:abstractNumId w:val="21"/>
  </w:num>
  <w:num w:numId="16">
    <w:abstractNumId w:val="16"/>
  </w:num>
  <w:num w:numId="17">
    <w:abstractNumId w:val="24"/>
  </w:num>
  <w:num w:numId="18">
    <w:abstractNumId w:val="33"/>
  </w:num>
  <w:num w:numId="19">
    <w:abstractNumId w:val="1"/>
  </w:num>
  <w:num w:numId="20">
    <w:abstractNumId w:val="23"/>
  </w:num>
  <w:num w:numId="21">
    <w:abstractNumId w:val="14"/>
  </w:num>
  <w:num w:numId="22">
    <w:abstractNumId w:val="10"/>
  </w:num>
  <w:num w:numId="23">
    <w:abstractNumId w:val="32"/>
  </w:num>
  <w:num w:numId="24">
    <w:abstractNumId w:val="29"/>
  </w:num>
  <w:num w:numId="25">
    <w:abstractNumId w:val="36"/>
  </w:num>
  <w:num w:numId="26">
    <w:abstractNumId w:val="25"/>
  </w:num>
  <w:num w:numId="27">
    <w:abstractNumId w:val="17"/>
  </w:num>
  <w:num w:numId="28">
    <w:abstractNumId w:val="4"/>
  </w:num>
  <w:num w:numId="29">
    <w:abstractNumId w:val="18"/>
  </w:num>
  <w:num w:numId="30">
    <w:abstractNumId w:val="9"/>
  </w:num>
  <w:num w:numId="31">
    <w:abstractNumId w:val="20"/>
  </w:num>
  <w:num w:numId="32">
    <w:abstractNumId w:val="6"/>
  </w:num>
  <w:num w:numId="33">
    <w:abstractNumId w:val="2"/>
  </w:num>
  <w:num w:numId="34">
    <w:abstractNumId w:val="7"/>
  </w:num>
  <w:num w:numId="35">
    <w:abstractNumId w:val="13"/>
  </w:num>
  <w:num w:numId="36">
    <w:abstractNumId w:val="0"/>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CC1"/>
    <w:rsid w:val="00001B95"/>
    <w:rsid w:val="000022BF"/>
    <w:rsid w:val="000036F4"/>
    <w:rsid w:val="00003B54"/>
    <w:rsid w:val="000050A5"/>
    <w:rsid w:val="000058B5"/>
    <w:rsid w:val="00006AAE"/>
    <w:rsid w:val="00006CCC"/>
    <w:rsid w:val="00007DFD"/>
    <w:rsid w:val="000109A3"/>
    <w:rsid w:val="00010BEB"/>
    <w:rsid w:val="00011CCC"/>
    <w:rsid w:val="000155EA"/>
    <w:rsid w:val="00016FC4"/>
    <w:rsid w:val="00024788"/>
    <w:rsid w:val="00024D02"/>
    <w:rsid w:val="000252F2"/>
    <w:rsid w:val="00030FAE"/>
    <w:rsid w:val="00031968"/>
    <w:rsid w:val="000351DA"/>
    <w:rsid w:val="00035D11"/>
    <w:rsid w:val="000439F7"/>
    <w:rsid w:val="000465EC"/>
    <w:rsid w:val="00046D84"/>
    <w:rsid w:val="00047E3A"/>
    <w:rsid w:val="00047F86"/>
    <w:rsid w:val="00051BF2"/>
    <w:rsid w:val="00053528"/>
    <w:rsid w:val="000552EA"/>
    <w:rsid w:val="00056CB8"/>
    <w:rsid w:val="00056FAF"/>
    <w:rsid w:val="00057BD6"/>
    <w:rsid w:val="00065E67"/>
    <w:rsid w:val="00066B6D"/>
    <w:rsid w:val="00066D2C"/>
    <w:rsid w:val="00066E74"/>
    <w:rsid w:val="00067D53"/>
    <w:rsid w:val="00072F11"/>
    <w:rsid w:val="00075C4F"/>
    <w:rsid w:val="000769B3"/>
    <w:rsid w:val="00076D63"/>
    <w:rsid w:val="00077419"/>
    <w:rsid w:val="000824D2"/>
    <w:rsid w:val="00083255"/>
    <w:rsid w:val="00085CCC"/>
    <w:rsid w:val="0008646F"/>
    <w:rsid w:val="00086812"/>
    <w:rsid w:val="00086F4F"/>
    <w:rsid w:val="00087835"/>
    <w:rsid w:val="00087DE6"/>
    <w:rsid w:val="00090A26"/>
    <w:rsid w:val="00092B73"/>
    <w:rsid w:val="00094657"/>
    <w:rsid w:val="00094ED7"/>
    <w:rsid w:val="00095198"/>
    <w:rsid w:val="000975ED"/>
    <w:rsid w:val="000A6C66"/>
    <w:rsid w:val="000A7C41"/>
    <w:rsid w:val="000A7E2C"/>
    <w:rsid w:val="000B366D"/>
    <w:rsid w:val="000B505F"/>
    <w:rsid w:val="000C2BE1"/>
    <w:rsid w:val="000C3756"/>
    <w:rsid w:val="000C4808"/>
    <w:rsid w:val="000C5556"/>
    <w:rsid w:val="000C59D9"/>
    <w:rsid w:val="000C5C66"/>
    <w:rsid w:val="000C7B5D"/>
    <w:rsid w:val="000D3822"/>
    <w:rsid w:val="000D699C"/>
    <w:rsid w:val="000D75A9"/>
    <w:rsid w:val="000E021C"/>
    <w:rsid w:val="000E23D8"/>
    <w:rsid w:val="000E3DE4"/>
    <w:rsid w:val="000E6434"/>
    <w:rsid w:val="000E77F0"/>
    <w:rsid w:val="000F1AE4"/>
    <w:rsid w:val="000F2E34"/>
    <w:rsid w:val="000F51AB"/>
    <w:rsid w:val="000F77A9"/>
    <w:rsid w:val="000F79A3"/>
    <w:rsid w:val="000F7F72"/>
    <w:rsid w:val="00100C2F"/>
    <w:rsid w:val="00111396"/>
    <w:rsid w:val="00112062"/>
    <w:rsid w:val="00115CC5"/>
    <w:rsid w:val="001163D9"/>
    <w:rsid w:val="00121141"/>
    <w:rsid w:val="001225E7"/>
    <w:rsid w:val="00123111"/>
    <w:rsid w:val="00124571"/>
    <w:rsid w:val="00124E13"/>
    <w:rsid w:val="00125DDA"/>
    <w:rsid w:val="00126905"/>
    <w:rsid w:val="00127274"/>
    <w:rsid w:val="00130F82"/>
    <w:rsid w:val="001347CA"/>
    <w:rsid w:val="00134BAE"/>
    <w:rsid w:val="00134BDF"/>
    <w:rsid w:val="0014250B"/>
    <w:rsid w:val="00142B9A"/>
    <w:rsid w:val="00142C69"/>
    <w:rsid w:val="00143589"/>
    <w:rsid w:val="001445E5"/>
    <w:rsid w:val="00144C3D"/>
    <w:rsid w:val="001464C1"/>
    <w:rsid w:val="0014686E"/>
    <w:rsid w:val="00146892"/>
    <w:rsid w:val="00146B9B"/>
    <w:rsid w:val="00147786"/>
    <w:rsid w:val="00152944"/>
    <w:rsid w:val="00152E20"/>
    <w:rsid w:val="00155BA7"/>
    <w:rsid w:val="00160FE8"/>
    <w:rsid w:val="00161FF3"/>
    <w:rsid w:val="00163438"/>
    <w:rsid w:val="00163EC7"/>
    <w:rsid w:val="00163F94"/>
    <w:rsid w:val="0016625B"/>
    <w:rsid w:val="001668A3"/>
    <w:rsid w:val="00171AD1"/>
    <w:rsid w:val="001740B0"/>
    <w:rsid w:val="0017620E"/>
    <w:rsid w:val="00181A3D"/>
    <w:rsid w:val="00181E29"/>
    <w:rsid w:val="00184F1E"/>
    <w:rsid w:val="00186830"/>
    <w:rsid w:val="00186F75"/>
    <w:rsid w:val="00192185"/>
    <w:rsid w:val="001931E6"/>
    <w:rsid w:val="001934D9"/>
    <w:rsid w:val="0019453F"/>
    <w:rsid w:val="001946E1"/>
    <w:rsid w:val="00194DF3"/>
    <w:rsid w:val="001962F2"/>
    <w:rsid w:val="001A006D"/>
    <w:rsid w:val="001A1ADB"/>
    <w:rsid w:val="001A211A"/>
    <w:rsid w:val="001A40D8"/>
    <w:rsid w:val="001B0B33"/>
    <w:rsid w:val="001B3AD9"/>
    <w:rsid w:val="001C052B"/>
    <w:rsid w:val="001C4162"/>
    <w:rsid w:val="001C4561"/>
    <w:rsid w:val="001C48FA"/>
    <w:rsid w:val="001C4D66"/>
    <w:rsid w:val="001C5AB2"/>
    <w:rsid w:val="001C6217"/>
    <w:rsid w:val="001D2CAF"/>
    <w:rsid w:val="001D2D36"/>
    <w:rsid w:val="001D3DF1"/>
    <w:rsid w:val="001D3E67"/>
    <w:rsid w:val="001D4418"/>
    <w:rsid w:val="001E0CC2"/>
    <w:rsid w:val="001E3E7B"/>
    <w:rsid w:val="001E6E72"/>
    <w:rsid w:val="001E7095"/>
    <w:rsid w:val="001E71B6"/>
    <w:rsid w:val="001E7715"/>
    <w:rsid w:val="001F0BD3"/>
    <w:rsid w:val="001F0ED0"/>
    <w:rsid w:val="001F2D00"/>
    <w:rsid w:val="001F2FCC"/>
    <w:rsid w:val="001F50A2"/>
    <w:rsid w:val="001F510C"/>
    <w:rsid w:val="00200A23"/>
    <w:rsid w:val="00202091"/>
    <w:rsid w:val="00202A6B"/>
    <w:rsid w:val="00202BDE"/>
    <w:rsid w:val="00202DC3"/>
    <w:rsid w:val="00203C75"/>
    <w:rsid w:val="00205D20"/>
    <w:rsid w:val="00207873"/>
    <w:rsid w:val="00216138"/>
    <w:rsid w:val="00225627"/>
    <w:rsid w:val="00225838"/>
    <w:rsid w:val="00225FBC"/>
    <w:rsid w:val="002275B2"/>
    <w:rsid w:val="00230AB8"/>
    <w:rsid w:val="00235902"/>
    <w:rsid w:val="00243300"/>
    <w:rsid w:val="00243951"/>
    <w:rsid w:val="00246743"/>
    <w:rsid w:val="00246A68"/>
    <w:rsid w:val="0025024B"/>
    <w:rsid w:val="00250E16"/>
    <w:rsid w:val="00253131"/>
    <w:rsid w:val="00254A2F"/>
    <w:rsid w:val="00255ECD"/>
    <w:rsid w:val="00256C2D"/>
    <w:rsid w:val="002579F1"/>
    <w:rsid w:val="002635CE"/>
    <w:rsid w:val="002639A0"/>
    <w:rsid w:val="002649CA"/>
    <w:rsid w:val="00265387"/>
    <w:rsid w:val="002714B5"/>
    <w:rsid w:val="00273CBC"/>
    <w:rsid w:val="0027470D"/>
    <w:rsid w:val="00275AC9"/>
    <w:rsid w:val="0027632C"/>
    <w:rsid w:val="002809E7"/>
    <w:rsid w:val="00280DB6"/>
    <w:rsid w:val="002825AC"/>
    <w:rsid w:val="00283855"/>
    <w:rsid w:val="00283BE0"/>
    <w:rsid w:val="002843FA"/>
    <w:rsid w:val="00285479"/>
    <w:rsid w:val="00285BC2"/>
    <w:rsid w:val="00286A69"/>
    <w:rsid w:val="00286AED"/>
    <w:rsid w:val="00287890"/>
    <w:rsid w:val="0029030A"/>
    <w:rsid w:val="00293DBB"/>
    <w:rsid w:val="00294534"/>
    <w:rsid w:val="00295138"/>
    <w:rsid w:val="002964CB"/>
    <w:rsid w:val="002A0E8D"/>
    <w:rsid w:val="002A45DB"/>
    <w:rsid w:val="002A5D85"/>
    <w:rsid w:val="002A7A7B"/>
    <w:rsid w:val="002B191B"/>
    <w:rsid w:val="002B19D1"/>
    <w:rsid w:val="002B23E6"/>
    <w:rsid w:val="002B292A"/>
    <w:rsid w:val="002B3488"/>
    <w:rsid w:val="002B377A"/>
    <w:rsid w:val="002B55EB"/>
    <w:rsid w:val="002B5A26"/>
    <w:rsid w:val="002C3475"/>
    <w:rsid w:val="002D3DAA"/>
    <w:rsid w:val="002D55BE"/>
    <w:rsid w:val="002D7EAE"/>
    <w:rsid w:val="002E01A3"/>
    <w:rsid w:val="002E114E"/>
    <w:rsid w:val="002E42A6"/>
    <w:rsid w:val="002E450F"/>
    <w:rsid w:val="002E4FD9"/>
    <w:rsid w:val="002E564E"/>
    <w:rsid w:val="002F344C"/>
    <w:rsid w:val="002F71F4"/>
    <w:rsid w:val="003043C0"/>
    <w:rsid w:val="00307744"/>
    <w:rsid w:val="00310434"/>
    <w:rsid w:val="00311610"/>
    <w:rsid w:val="00312154"/>
    <w:rsid w:val="00313C0D"/>
    <w:rsid w:val="0031427C"/>
    <w:rsid w:val="00317F11"/>
    <w:rsid w:val="00320709"/>
    <w:rsid w:val="0032200F"/>
    <w:rsid w:val="00322BEA"/>
    <w:rsid w:val="00322EBF"/>
    <w:rsid w:val="00323C1B"/>
    <w:rsid w:val="003243FD"/>
    <w:rsid w:val="00325939"/>
    <w:rsid w:val="00326DAD"/>
    <w:rsid w:val="00327F04"/>
    <w:rsid w:val="00330ED1"/>
    <w:rsid w:val="00333B50"/>
    <w:rsid w:val="003342C6"/>
    <w:rsid w:val="00334D27"/>
    <w:rsid w:val="00335D86"/>
    <w:rsid w:val="00336A1D"/>
    <w:rsid w:val="00336DFB"/>
    <w:rsid w:val="00337C74"/>
    <w:rsid w:val="0034262E"/>
    <w:rsid w:val="00342973"/>
    <w:rsid w:val="00342A86"/>
    <w:rsid w:val="00343427"/>
    <w:rsid w:val="003449CD"/>
    <w:rsid w:val="00344CC3"/>
    <w:rsid w:val="00346B86"/>
    <w:rsid w:val="0034790C"/>
    <w:rsid w:val="00351C2F"/>
    <w:rsid w:val="00352AA9"/>
    <w:rsid w:val="00353231"/>
    <w:rsid w:val="003556CC"/>
    <w:rsid w:val="00357A96"/>
    <w:rsid w:val="00361861"/>
    <w:rsid w:val="003618B3"/>
    <w:rsid w:val="00361E3B"/>
    <w:rsid w:val="00362937"/>
    <w:rsid w:val="0036313B"/>
    <w:rsid w:val="003639B9"/>
    <w:rsid w:val="003639EA"/>
    <w:rsid w:val="00363D8E"/>
    <w:rsid w:val="003665E6"/>
    <w:rsid w:val="00366AB7"/>
    <w:rsid w:val="00375215"/>
    <w:rsid w:val="00377E69"/>
    <w:rsid w:val="0038052A"/>
    <w:rsid w:val="00381A61"/>
    <w:rsid w:val="0038342A"/>
    <w:rsid w:val="00384FC9"/>
    <w:rsid w:val="00392FAC"/>
    <w:rsid w:val="00394A65"/>
    <w:rsid w:val="003960C2"/>
    <w:rsid w:val="003973F0"/>
    <w:rsid w:val="003A0F09"/>
    <w:rsid w:val="003A1F38"/>
    <w:rsid w:val="003A5DEE"/>
    <w:rsid w:val="003A6E3C"/>
    <w:rsid w:val="003B167A"/>
    <w:rsid w:val="003B27D0"/>
    <w:rsid w:val="003B33C1"/>
    <w:rsid w:val="003B358C"/>
    <w:rsid w:val="003B562D"/>
    <w:rsid w:val="003B624B"/>
    <w:rsid w:val="003B633C"/>
    <w:rsid w:val="003B7B15"/>
    <w:rsid w:val="003C221F"/>
    <w:rsid w:val="003C47C6"/>
    <w:rsid w:val="003C6182"/>
    <w:rsid w:val="003C7404"/>
    <w:rsid w:val="003D6086"/>
    <w:rsid w:val="003D7939"/>
    <w:rsid w:val="003E187F"/>
    <w:rsid w:val="003E22C1"/>
    <w:rsid w:val="003E4B83"/>
    <w:rsid w:val="003E4F72"/>
    <w:rsid w:val="003F0A1A"/>
    <w:rsid w:val="003F13AF"/>
    <w:rsid w:val="003F5752"/>
    <w:rsid w:val="003F7194"/>
    <w:rsid w:val="003F7D63"/>
    <w:rsid w:val="00401634"/>
    <w:rsid w:val="00404396"/>
    <w:rsid w:val="00404D50"/>
    <w:rsid w:val="00404EC6"/>
    <w:rsid w:val="004071D5"/>
    <w:rsid w:val="004149CA"/>
    <w:rsid w:val="00414C9B"/>
    <w:rsid w:val="00415532"/>
    <w:rsid w:val="00415C79"/>
    <w:rsid w:val="00415ECA"/>
    <w:rsid w:val="0042434E"/>
    <w:rsid w:val="004247F7"/>
    <w:rsid w:val="00425128"/>
    <w:rsid w:val="004268F0"/>
    <w:rsid w:val="00426A4E"/>
    <w:rsid w:val="00427A05"/>
    <w:rsid w:val="00433743"/>
    <w:rsid w:val="00436387"/>
    <w:rsid w:val="004378C6"/>
    <w:rsid w:val="00437A86"/>
    <w:rsid w:val="004400B7"/>
    <w:rsid w:val="00440BDD"/>
    <w:rsid w:val="00442304"/>
    <w:rsid w:val="00442762"/>
    <w:rsid w:val="00443955"/>
    <w:rsid w:val="00444DB2"/>
    <w:rsid w:val="004455C9"/>
    <w:rsid w:val="00445884"/>
    <w:rsid w:val="004523D6"/>
    <w:rsid w:val="004524D9"/>
    <w:rsid w:val="004549FD"/>
    <w:rsid w:val="0045541D"/>
    <w:rsid w:val="00455C79"/>
    <w:rsid w:val="004568A9"/>
    <w:rsid w:val="0046012C"/>
    <w:rsid w:val="004609AB"/>
    <w:rsid w:val="00461997"/>
    <w:rsid w:val="0046407A"/>
    <w:rsid w:val="00464C20"/>
    <w:rsid w:val="00465F1D"/>
    <w:rsid w:val="004666E0"/>
    <w:rsid w:val="00466CDF"/>
    <w:rsid w:val="0047576A"/>
    <w:rsid w:val="00476B47"/>
    <w:rsid w:val="00480892"/>
    <w:rsid w:val="00482D14"/>
    <w:rsid w:val="0048421E"/>
    <w:rsid w:val="0048784B"/>
    <w:rsid w:val="0049181C"/>
    <w:rsid w:val="004941F2"/>
    <w:rsid w:val="00495289"/>
    <w:rsid w:val="00495EBB"/>
    <w:rsid w:val="004968D4"/>
    <w:rsid w:val="004A0383"/>
    <w:rsid w:val="004A059F"/>
    <w:rsid w:val="004A0B56"/>
    <w:rsid w:val="004A28C4"/>
    <w:rsid w:val="004A2B3F"/>
    <w:rsid w:val="004A2B63"/>
    <w:rsid w:val="004A3B79"/>
    <w:rsid w:val="004A4D40"/>
    <w:rsid w:val="004B063A"/>
    <w:rsid w:val="004B0775"/>
    <w:rsid w:val="004B231F"/>
    <w:rsid w:val="004B284B"/>
    <w:rsid w:val="004B2EEB"/>
    <w:rsid w:val="004B77C3"/>
    <w:rsid w:val="004B7B3C"/>
    <w:rsid w:val="004C0352"/>
    <w:rsid w:val="004C14CC"/>
    <w:rsid w:val="004C16B7"/>
    <w:rsid w:val="004C49EE"/>
    <w:rsid w:val="004C56B2"/>
    <w:rsid w:val="004D0A1A"/>
    <w:rsid w:val="004D0CBD"/>
    <w:rsid w:val="004D308C"/>
    <w:rsid w:val="004D3350"/>
    <w:rsid w:val="004D6962"/>
    <w:rsid w:val="004D6F78"/>
    <w:rsid w:val="004D7DC9"/>
    <w:rsid w:val="004E1490"/>
    <w:rsid w:val="004E2282"/>
    <w:rsid w:val="004E30D5"/>
    <w:rsid w:val="004E43EF"/>
    <w:rsid w:val="004E65D9"/>
    <w:rsid w:val="004E6DED"/>
    <w:rsid w:val="004F0688"/>
    <w:rsid w:val="004F409A"/>
    <w:rsid w:val="004F473B"/>
    <w:rsid w:val="004F673C"/>
    <w:rsid w:val="004F7EA3"/>
    <w:rsid w:val="00500449"/>
    <w:rsid w:val="005036DC"/>
    <w:rsid w:val="00503E16"/>
    <w:rsid w:val="00504621"/>
    <w:rsid w:val="005060F6"/>
    <w:rsid w:val="00506A37"/>
    <w:rsid w:val="00511C62"/>
    <w:rsid w:val="00511CC1"/>
    <w:rsid w:val="005151AC"/>
    <w:rsid w:val="00515418"/>
    <w:rsid w:val="00515C04"/>
    <w:rsid w:val="00515DBA"/>
    <w:rsid w:val="00517F39"/>
    <w:rsid w:val="0052068A"/>
    <w:rsid w:val="005311FD"/>
    <w:rsid w:val="005320F1"/>
    <w:rsid w:val="00532517"/>
    <w:rsid w:val="00534169"/>
    <w:rsid w:val="00535082"/>
    <w:rsid w:val="00535C0E"/>
    <w:rsid w:val="0054211E"/>
    <w:rsid w:val="005434A6"/>
    <w:rsid w:val="0054569C"/>
    <w:rsid w:val="00546EEB"/>
    <w:rsid w:val="0055039B"/>
    <w:rsid w:val="00551B29"/>
    <w:rsid w:val="00551CCA"/>
    <w:rsid w:val="00553C81"/>
    <w:rsid w:val="0055410D"/>
    <w:rsid w:val="00556FB7"/>
    <w:rsid w:val="00564AEB"/>
    <w:rsid w:val="0056747F"/>
    <w:rsid w:val="00567E52"/>
    <w:rsid w:val="005700A0"/>
    <w:rsid w:val="0057010B"/>
    <w:rsid w:val="0057336A"/>
    <w:rsid w:val="00575535"/>
    <w:rsid w:val="00584155"/>
    <w:rsid w:val="00584480"/>
    <w:rsid w:val="00586AEF"/>
    <w:rsid w:val="00587282"/>
    <w:rsid w:val="00587970"/>
    <w:rsid w:val="005911C6"/>
    <w:rsid w:val="00596ADE"/>
    <w:rsid w:val="005A2FB9"/>
    <w:rsid w:val="005A41B4"/>
    <w:rsid w:val="005A6648"/>
    <w:rsid w:val="005A6BAF"/>
    <w:rsid w:val="005B0AA9"/>
    <w:rsid w:val="005B300F"/>
    <w:rsid w:val="005B40E8"/>
    <w:rsid w:val="005B697E"/>
    <w:rsid w:val="005B7521"/>
    <w:rsid w:val="005B79E9"/>
    <w:rsid w:val="005C241F"/>
    <w:rsid w:val="005C25C4"/>
    <w:rsid w:val="005C3224"/>
    <w:rsid w:val="005C4F6F"/>
    <w:rsid w:val="005C5D42"/>
    <w:rsid w:val="005D3444"/>
    <w:rsid w:val="005D62FF"/>
    <w:rsid w:val="005D72C4"/>
    <w:rsid w:val="005D76EC"/>
    <w:rsid w:val="005E1626"/>
    <w:rsid w:val="005E5348"/>
    <w:rsid w:val="005E5F4C"/>
    <w:rsid w:val="005F043C"/>
    <w:rsid w:val="005F1785"/>
    <w:rsid w:val="005F3AF8"/>
    <w:rsid w:val="005F40F7"/>
    <w:rsid w:val="005F4631"/>
    <w:rsid w:val="005F5A54"/>
    <w:rsid w:val="006044AE"/>
    <w:rsid w:val="00604F4C"/>
    <w:rsid w:val="006077E8"/>
    <w:rsid w:val="00607A8C"/>
    <w:rsid w:val="00615A09"/>
    <w:rsid w:val="00616360"/>
    <w:rsid w:val="00620B98"/>
    <w:rsid w:val="006238D3"/>
    <w:rsid w:val="006246C8"/>
    <w:rsid w:val="00626970"/>
    <w:rsid w:val="00627FBA"/>
    <w:rsid w:val="006303DA"/>
    <w:rsid w:val="006334FA"/>
    <w:rsid w:val="00633DA3"/>
    <w:rsid w:val="006340A0"/>
    <w:rsid w:val="00641080"/>
    <w:rsid w:val="00641537"/>
    <w:rsid w:val="0064602C"/>
    <w:rsid w:val="00646B86"/>
    <w:rsid w:val="0065185E"/>
    <w:rsid w:val="00653F2B"/>
    <w:rsid w:val="00655FA0"/>
    <w:rsid w:val="00657125"/>
    <w:rsid w:val="00657D5A"/>
    <w:rsid w:val="00665B95"/>
    <w:rsid w:val="006663AC"/>
    <w:rsid w:val="00667B7D"/>
    <w:rsid w:val="00673838"/>
    <w:rsid w:val="006766EA"/>
    <w:rsid w:val="00682EC0"/>
    <w:rsid w:val="00683D63"/>
    <w:rsid w:val="00687543"/>
    <w:rsid w:val="006903E1"/>
    <w:rsid w:val="006907DC"/>
    <w:rsid w:val="006907FA"/>
    <w:rsid w:val="006909B1"/>
    <w:rsid w:val="00692C98"/>
    <w:rsid w:val="00693994"/>
    <w:rsid w:val="00694075"/>
    <w:rsid w:val="0069663B"/>
    <w:rsid w:val="0069668F"/>
    <w:rsid w:val="00696EBD"/>
    <w:rsid w:val="0069775C"/>
    <w:rsid w:val="006A0568"/>
    <w:rsid w:val="006A21AE"/>
    <w:rsid w:val="006A50FC"/>
    <w:rsid w:val="006A5B23"/>
    <w:rsid w:val="006B1DFB"/>
    <w:rsid w:val="006B4EB9"/>
    <w:rsid w:val="006C0B1C"/>
    <w:rsid w:val="006C195A"/>
    <w:rsid w:val="006C71D1"/>
    <w:rsid w:val="006D0525"/>
    <w:rsid w:val="006D0D52"/>
    <w:rsid w:val="006D1826"/>
    <w:rsid w:val="006D1FDE"/>
    <w:rsid w:val="006D2C78"/>
    <w:rsid w:val="006D3614"/>
    <w:rsid w:val="006D480D"/>
    <w:rsid w:val="006D5D99"/>
    <w:rsid w:val="006E0498"/>
    <w:rsid w:val="006E08D8"/>
    <w:rsid w:val="006F0DB0"/>
    <w:rsid w:val="006F13F7"/>
    <w:rsid w:val="006F194C"/>
    <w:rsid w:val="006F1F56"/>
    <w:rsid w:val="006F1F94"/>
    <w:rsid w:val="006F20FB"/>
    <w:rsid w:val="006F2428"/>
    <w:rsid w:val="006F2F5E"/>
    <w:rsid w:val="006F372D"/>
    <w:rsid w:val="006F487E"/>
    <w:rsid w:val="006F6126"/>
    <w:rsid w:val="00700BA1"/>
    <w:rsid w:val="0070126C"/>
    <w:rsid w:val="00701C40"/>
    <w:rsid w:val="00704F84"/>
    <w:rsid w:val="00705757"/>
    <w:rsid w:val="00706E47"/>
    <w:rsid w:val="007122B9"/>
    <w:rsid w:val="00712E8D"/>
    <w:rsid w:val="00714DC4"/>
    <w:rsid w:val="00715530"/>
    <w:rsid w:val="00715B8C"/>
    <w:rsid w:val="00725AF7"/>
    <w:rsid w:val="00726967"/>
    <w:rsid w:val="00727F43"/>
    <w:rsid w:val="007306F0"/>
    <w:rsid w:val="00730CF5"/>
    <w:rsid w:val="007311CF"/>
    <w:rsid w:val="007318BD"/>
    <w:rsid w:val="0073253D"/>
    <w:rsid w:val="007329DD"/>
    <w:rsid w:val="00733A3A"/>
    <w:rsid w:val="00736815"/>
    <w:rsid w:val="007453C5"/>
    <w:rsid w:val="00746FA0"/>
    <w:rsid w:val="007507F7"/>
    <w:rsid w:val="007541CE"/>
    <w:rsid w:val="007561BC"/>
    <w:rsid w:val="007628DE"/>
    <w:rsid w:val="007640E5"/>
    <w:rsid w:val="0076443F"/>
    <w:rsid w:val="00765D0E"/>
    <w:rsid w:val="007666B9"/>
    <w:rsid w:val="00767108"/>
    <w:rsid w:val="00770596"/>
    <w:rsid w:val="00771119"/>
    <w:rsid w:val="007729FD"/>
    <w:rsid w:val="00773153"/>
    <w:rsid w:val="007739FE"/>
    <w:rsid w:val="00773BC4"/>
    <w:rsid w:val="0077504C"/>
    <w:rsid w:val="00777AC8"/>
    <w:rsid w:val="00781014"/>
    <w:rsid w:val="00782380"/>
    <w:rsid w:val="0078382A"/>
    <w:rsid w:val="007853B8"/>
    <w:rsid w:val="0078684E"/>
    <w:rsid w:val="007900F6"/>
    <w:rsid w:val="007917C2"/>
    <w:rsid w:val="00792D2A"/>
    <w:rsid w:val="007933E8"/>
    <w:rsid w:val="00793E1F"/>
    <w:rsid w:val="0079494C"/>
    <w:rsid w:val="007956B8"/>
    <w:rsid w:val="007A4584"/>
    <w:rsid w:val="007A54E3"/>
    <w:rsid w:val="007A58C8"/>
    <w:rsid w:val="007A734D"/>
    <w:rsid w:val="007B023D"/>
    <w:rsid w:val="007B075F"/>
    <w:rsid w:val="007B0E0D"/>
    <w:rsid w:val="007B0FB9"/>
    <w:rsid w:val="007B12E7"/>
    <w:rsid w:val="007B316E"/>
    <w:rsid w:val="007B4190"/>
    <w:rsid w:val="007B485C"/>
    <w:rsid w:val="007B5F8C"/>
    <w:rsid w:val="007C09ED"/>
    <w:rsid w:val="007C0A2A"/>
    <w:rsid w:val="007C145C"/>
    <w:rsid w:val="007C1BD7"/>
    <w:rsid w:val="007C3547"/>
    <w:rsid w:val="007C4264"/>
    <w:rsid w:val="007C58AC"/>
    <w:rsid w:val="007C63D2"/>
    <w:rsid w:val="007C767C"/>
    <w:rsid w:val="007D4644"/>
    <w:rsid w:val="007E1031"/>
    <w:rsid w:val="007E4571"/>
    <w:rsid w:val="007E6A22"/>
    <w:rsid w:val="007E6BA4"/>
    <w:rsid w:val="007F022B"/>
    <w:rsid w:val="007F0D68"/>
    <w:rsid w:val="007F11B9"/>
    <w:rsid w:val="007F6CB8"/>
    <w:rsid w:val="007F702F"/>
    <w:rsid w:val="00800F6D"/>
    <w:rsid w:val="008036BF"/>
    <w:rsid w:val="008054E0"/>
    <w:rsid w:val="0081083B"/>
    <w:rsid w:val="0081243D"/>
    <w:rsid w:val="00815BD7"/>
    <w:rsid w:val="008161BC"/>
    <w:rsid w:val="00822043"/>
    <w:rsid w:val="0082250D"/>
    <w:rsid w:val="00823E68"/>
    <w:rsid w:val="00824B02"/>
    <w:rsid w:val="00832B19"/>
    <w:rsid w:val="00833457"/>
    <w:rsid w:val="00834B95"/>
    <w:rsid w:val="00836F86"/>
    <w:rsid w:val="00840C62"/>
    <w:rsid w:val="008444D9"/>
    <w:rsid w:val="0084533B"/>
    <w:rsid w:val="00846E94"/>
    <w:rsid w:val="00852985"/>
    <w:rsid w:val="00853FD2"/>
    <w:rsid w:val="008543A1"/>
    <w:rsid w:val="00857805"/>
    <w:rsid w:val="008601F3"/>
    <w:rsid w:val="00862DD4"/>
    <w:rsid w:val="008657F1"/>
    <w:rsid w:val="0087006C"/>
    <w:rsid w:val="008713A3"/>
    <w:rsid w:val="008733B8"/>
    <w:rsid w:val="00873CFB"/>
    <w:rsid w:val="00873E66"/>
    <w:rsid w:val="0087633F"/>
    <w:rsid w:val="008802A5"/>
    <w:rsid w:val="00882319"/>
    <w:rsid w:val="008828FD"/>
    <w:rsid w:val="00883824"/>
    <w:rsid w:val="00884A93"/>
    <w:rsid w:val="00891DE1"/>
    <w:rsid w:val="008977BE"/>
    <w:rsid w:val="00897D8E"/>
    <w:rsid w:val="008A07D2"/>
    <w:rsid w:val="008A6F4A"/>
    <w:rsid w:val="008B104D"/>
    <w:rsid w:val="008B4CEA"/>
    <w:rsid w:val="008C4F26"/>
    <w:rsid w:val="008D16BA"/>
    <w:rsid w:val="008D29BE"/>
    <w:rsid w:val="008D67FB"/>
    <w:rsid w:val="008E0A95"/>
    <w:rsid w:val="008E121E"/>
    <w:rsid w:val="008E28F1"/>
    <w:rsid w:val="008E5F10"/>
    <w:rsid w:val="008E70F3"/>
    <w:rsid w:val="008F0DE9"/>
    <w:rsid w:val="008F5814"/>
    <w:rsid w:val="008F61D4"/>
    <w:rsid w:val="00900532"/>
    <w:rsid w:val="00907486"/>
    <w:rsid w:val="009118AC"/>
    <w:rsid w:val="00912878"/>
    <w:rsid w:val="00916D34"/>
    <w:rsid w:val="00921E9E"/>
    <w:rsid w:val="00925AC7"/>
    <w:rsid w:val="00926396"/>
    <w:rsid w:val="00927C56"/>
    <w:rsid w:val="00927ED6"/>
    <w:rsid w:val="00932280"/>
    <w:rsid w:val="00937735"/>
    <w:rsid w:val="00941188"/>
    <w:rsid w:val="00942F97"/>
    <w:rsid w:val="00944D0A"/>
    <w:rsid w:val="0094590B"/>
    <w:rsid w:val="0094591F"/>
    <w:rsid w:val="00945CC5"/>
    <w:rsid w:val="00946249"/>
    <w:rsid w:val="009466D6"/>
    <w:rsid w:val="00956E48"/>
    <w:rsid w:val="00960B4E"/>
    <w:rsid w:val="00961369"/>
    <w:rsid w:val="00962069"/>
    <w:rsid w:val="00963E31"/>
    <w:rsid w:val="00965A7A"/>
    <w:rsid w:val="00971934"/>
    <w:rsid w:val="009719AF"/>
    <w:rsid w:val="0098108D"/>
    <w:rsid w:val="009814C3"/>
    <w:rsid w:val="00982CD4"/>
    <w:rsid w:val="00987B80"/>
    <w:rsid w:val="00992017"/>
    <w:rsid w:val="00994050"/>
    <w:rsid w:val="0099593F"/>
    <w:rsid w:val="00995EF1"/>
    <w:rsid w:val="0099731B"/>
    <w:rsid w:val="00997DB2"/>
    <w:rsid w:val="009A28AD"/>
    <w:rsid w:val="009A3747"/>
    <w:rsid w:val="009A4600"/>
    <w:rsid w:val="009A65CD"/>
    <w:rsid w:val="009B5AFB"/>
    <w:rsid w:val="009B61D8"/>
    <w:rsid w:val="009C0798"/>
    <w:rsid w:val="009C2B69"/>
    <w:rsid w:val="009C3468"/>
    <w:rsid w:val="009C3AFF"/>
    <w:rsid w:val="009C57AE"/>
    <w:rsid w:val="009D1FE4"/>
    <w:rsid w:val="009D3681"/>
    <w:rsid w:val="009D3730"/>
    <w:rsid w:val="009D3FA9"/>
    <w:rsid w:val="009D433C"/>
    <w:rsid w:val="009E20E1"/>
    <w:rsid w:val="009E3235"/>
    <w:rsid w:val="009E4703"/>
    <w:rsid w:val="009E50F2"/>
    <w:rsid w:val="009E62D0"/>
    <w:rsid w:val="009E6997"/>
    <w:rsid w:val="009E7EC5"/>
    <w:rsid w:val="009F01C9"/>
    <w:rsid w:val="009F1BE3"/>
    <w:rsid w:val="009F44EE"/>
    <w:rsid w:val="009F7450"/>
    <w:rsid w:val="009F7943"/>
    <w:rsid w:val="009F7E05"/>
    <w:rsid w:val="00A01900"/>
    <w:rsid w:val="00A0238D"/>
    <w:rsid w:val="00A11C5D"/>
    <w:rsid w:val="00A1324E"/>
    <w:rsid w:val="00A1485D"/>
    <w:rsid w:val="00A16BFB"/>
    <w:rsid w:val="00A205E4"/>
    <w:rsid w:val="00A23756"/>
    <w:rsid w:val="00A30300"/>
    <w:rsid w:val="00A30A00"/>
    <w:rsid w:val="00A31521"/>
    <w:rsid w:val="00A33CB0"/>
    <w:rsid w:val="00A37489"/>
    <w:rsid w:val="00A374BA"/>
    <w:rsid w:val="00A40BAC"/>
    <w:rsid w:val="00A4142D"/>
    <w:rsid w:val="00A415B1"/>
    <w:rsid w:val="00A42E74"/>
    <w:rsid w:val="00A44CAD"/>
    <w:rsid w:val="00A46B47"/>
    <w:rsid w:val="00A46D9E"/>
    <w:rsid w:val="00A47658"/>
    <w:rsid w:val="00A514F5"/>
    <w:rsid w:val="00A532B5"/>
    <w:rsid w:val="00A533B1"/>
    <w:rsid w:val="00A543E6"/>
    <w:rsid w:val="00A55D1E"/>
    <w:rsid w:val="00A5642C"/>
    <w:rsid w:val="00A56F9D"/>
    <w:rsid w:val="00A60593"/>
    <w:rsid w:val="00A61983"/>
    <w:rsid w:val="00A635ED"/>
    <w:rsid w:val="00A66203"/>
    <w:rsid w:val="00A67A78"/>
    <w:rsid w:val="00A705B2"/>
    <w:rsid w:val="00A7110B"/>
    <w:rsid w:val="00A711A8"/>
    <w:rsid w:val="00A7592F"/>
    <w:rsid w:val="00A77972"/>
    <w:rsid w:val="00A81BEC"/>
    <w:rsid w:val="00A83BD4"/>
    <w:rsid w:val="00A84C77"/>
    <w:rsid w:val="00A8556F"/>
    <w:rsid w:val="00A85E5D"/>
    <w:rsid w:val="00A862C1"/>
    <w:rsid w:val="00A904C3"/>
    <w:rsid w:val="00A90DCD"/>
    <w:rsid w:val="00A91430"/>
    <w:rsid w:val="00A9703E"/>
    <w:rsid w:val="00A97479"/>
    <w:rsid w:val="00A97500"/>
    <w:rsid w:val="00AA257D"/>
    <w:rsid w:val="00AA5171"/>
    <w:rsid w:val="00AA56DD"/>
    <w:rsid w:val="00AB1B67"/>
    <w:rsid w:val="00AB1BDF"/>
    <w:rsid w:val="00AB2E54"/>
    <w:rsid w:val="00AB39D6"/>
    <w:rsid w:val="00AB4C0A"/>
    <w:rsid w:val="00AB6A45"/>
    <w:rsid w:val="00AB6D9D"/>
    <w:rsid w:val="00AB7B8B"/>
    <w:rsid w:val="00AC036A"/>
    <w:rsid w:val="00AC28A4"/>
    <w:rsid w:val="00AC40B5"/>
    <w:rsid w:val="00AC487A"/>
    <w:rsid w:val="00AC692E"/>
    <w:rsid w:val="00AC6BA5"/>
    <w:rsid w:val="00AC70C3"/>
    <w:rsid w:val="00AD2674"/>
    <w:rsid w:val="00AD486E"/>
    <w:rsid w:val="00AD7002"/>
    <w:rsid w:val="00AD72DE"/>
    <w:rsid w:val="00AD7DD8"/>
    <w:rsid w:val="00AE169B"/>
    <w:rsid w:val="00AE2E0C"/>
    <w:rsid w:val="00AE4084"/>
    <w:rsid w:val="00AE583C"/>
    <w:rsid w:val="00AE5AD0"/>
    <w:rsid w:val="00AE6B26"/>
    <w:rsid w:val="00AE7973"/>
    <w:rsid w:val="00AF150F"/>
    <w:rsid w:val="00AF1C63"/>
    <w:rsid w:val="00AF2FE1"/>
    <w:rsid w:val="00AF322E"/>
    <w:rsid w:val="00AF32B1"/>
    <w:rsid w:val="00AF524D"/>
    <w:rsid w:val="00AF52E3"/>
    <w:rsid w:val="00AF784C"/>
    <w:rsid w:val="00B00D70"/>
    <w:rsid w:val="00B04A79"/>
    <w:rsid w:val="00B11309"/>
    <w:rsid w:val="00B12F3C"/>
    <w:rsid w:val="00B13252"/>
    <w:rsid w:val="00B15CE5"/>
    <w:rsid w:val="00B20FC6"/>
    <w:rsid w:val="00B24685"/>
    <w:rsid w:val="00B318E5"/>
    <w:rsid w:val="00B3217F"/>
    <w:rsid w:val="00B32E0B"/>
    <w:rsid w:val="00B358A7"/>
    <w:rsid w:val="00B367DE"/>
    <w:rsid w:val="00B367E9"/>
    <w:rsid w:val="00B4126C"/>
    <w:rsid w:val="00B44A61"/>
    <w:rsid w:val="00B460D5"/>
    <w:rsid w:val="00B5158E"/>
    <w:rsid w:val="00B518AD"/>
    <w:rsid w:val="00B51D66"/>
    <w:rsid w:val="00B531EE"/>
    <w:rsid w:val="00B539FD"/>
    <w:rsid w:val="00B53F6C"/>
    <w:rsid w:val="00B55648"/>
    <w:rsid w:val="00B559B4"/>
    <w:rsid w:val="00B55E94"/>
    <w:rsid w:val="00B56EB9"/>
    <w:rsid w:val="00B63F82"/>
    <w:rsid w:val="00B644CB"/>
    <w:rsid w:val="00B64E1C"/>
    <w:rsid w:val="00B65C39"/>
    <w:rsid w:val="00B72EFF"/>
    <w:rsid w:val="00B7309F"/>
    <w:rsid w:val="00B82AAC"/>
    <w:rsid w:val="00B82D71"/>
    <w:rsid w:val="00B8390A"/>
    <w:rsid w:val="00B85E39"/>
    <w:rsid w:val="00B867F0"/>
    <w:rsid w:val="00B91FF0"/>
    <w:rsid w:val="00B92A0B"/>
    <w:rsid w:val="00B957A4"/>
    <w:rsid w:val="00B961CB"/>
    <w:rsid w:val="00B96572"/>
    <w:rsid w:val="00B96B60"/>
    <w:rsid w:val="00BA034E"/>
    <w:rsid w:val="00BA10B2"/>
    <w:rsid w:val="00BA1469"/>
    <w:rsid w:val="00BA1A71"/>
    <w:rsid w:val="00BA3077"/>
    <w:rsid w:val="00BB0BF4"/>
    <w:rsid w:val="00BB2D6C"/>
    <w:rsid w:val="00BB5985"/>
    <w:rsid w:val="00BB5DAA"/>
    <w:rsid w:val="00BB66A8"/>
    <w:rsid w:val="00BB7924"/>
    <w:rsid w:val="00BC10F2"/>
    <w:rsid w:val="00BC1C3A"/>
    <w:rsid w:val="00BC26B6"/>
    <w:rsid w:val="00BC2DE7"/>
    <w:rsid w:val="00BC3CB8"/>
    <w:rsid w:val="00BD3D97"/>
    <w:rsid w:val="00BD406B"/>
    <w:rsid w:val="00BD6AC3"/>
    <w:rsid w:val="00BD7B09"/>
    <w:rsid w:val="00BD7BA2"/>
    <w:rsid w:val="00BE049D"/>
    <w:rsid w:val="00BE0FBB"/>
    <w:rsid w:val="00BE4675"/>
    <w:rsid w:val="00BF0344"/>
    <w:rsid w:val="00BF2094"/>
    <w:rsid w:val="00BF56FD"/>
    <w:rsid w:val="00BF739D"/>
    <w:rsid w:val="00C007CC"/>
    <w:rsid w:val="00C04BC0"/>
    <w:rsid w:val="00C06777"/>
    <w:rsid w:val="00C072BA"/>
    <w:rsid w:val="00C077ED"/>
    <w:rsid w:val="00C11490"/>
    <w:rsid w:val="00C11BEE"/>
    <w:rsid w:val="00C11BF5"/>
    <w:rsid w:val="00C12C98"/>
    <w:rsid w:val="00C13DA0"/>
    <w:rsid w:val="00C14088"/>
    <w:rsid w:val="00C14D8B"/>
    <w:rsid w:val="00C170A9"/>
    <w:rsid w:val="00C17604"/>
    <w:rsid w:val="00C258D9"/>
    <w:rsid w:val="00C266F6"/>
    <w:rsid w:val="00C312C9"/>
    <w:rsid w:val="00C314A4"/>
    <w:rsid w:val="00C316DD"/>
    <w:rsid w:val="00C32F48"/>
    <w:rsid w:val="00C331AC"/>
    <w:rsid w:val="00C344D8"/>
    <w:rsid w:val="00C346D0"/>
    <w:rsid w:val="00C351EC"/>
    <w:rsid w:val="00C35BFA"/>
    <w:rsid w:val="00C3785D"/>
    <w:rsid w:val="00C41CD4"/>
    <w:rsid w:val="00C45BF6"/>
    <w:rsid w:val="00C5049D"/>
    <w:rsid w:val="00C5054D"/>
    <w:rsid w:val="00C56658"/>
    <w:rsid w:val="00C57EB7"/>
    <w:rsid w:val="00C62500"/>
    <w:rsid w:val="00C6315D"/>
    <w:rsid w:val="00C71BE0"/>
    <w:rsid w:val="00C7204F"/>
    <w:rsid w:val="00C72D57"/>
    <w:rsid w:val="00C77B40"/>
    <w:rsid w:val="00C83E96"/>
    <w:rsid w:val="00C91721"/>
    <w:rsid w:val="00C9287B"/>
    <w:rsid w:val="00C93E08"/>
    <w:rsid w:val="00C9630A"/>
    <w:rsid w:val="00C975AB"/>
    <w:rsid w:val="00CA18A1"/>
    <w:rsid w:val="00CA1BA9"/>
    <w:rsid w:val="00CA290E"/>
    <w:rsid w:val="00CA2DDC"/>
    <w:rsid w:val="00CA5B89"/>
    <w:rsid w:val="00CA5E2F"/>
    <w:rsid w:val="00CB20FD"/>
    <w:rsid w:val="00CB2C17"/>
    <w:rsid w:val="00CB3C7A"/>
    <w:rsid w:val="00CB5739"/>
    <w:rsid w:val="00CB6DB5"/>
    <w:rsid w:val="00CB721F"/>
    <w:rsid w:val="00CB752C"/>
    <w:rsid w:val="00CB7881"/>
    <w:rsid w:val="00CC0FBB"/>
    <w:rsid w:val="00CC29EA"/>
    <w:rsid w:val="00CC524E"/>
    <w:rsid w:val="00CC53BC"/>
    <w:rsid w:val="00CC56CE"/>
    <w:rsid w:val="00CC7CF7"/>
    <w:rsid w:val="00CD08DD"/>
    <w:rsid w:val="00CD0F61"/>
    <w:rsid w:val="00CD0F9C"/>
    <w:rsid w:val="00CD1B16"/>
    <w:rsid w:val="00CD2580"/>
    <w:rsid w:val="00CD3429"/>
    <w:rsid w:val="00CD452B"/>
    <w:rsid w:val="00CD52F9"/>
    <w:rsid w:val="00CD539A"/>
    <w:rsid w:val="00CD53EB"/>
    <w:rsid w:val="00CD6AAB"/>
    <w:rsid w:val="00CE1B79"/>
    <w:rsid w:val="00CE5A9E"/>
    <w:rsid w:val="00CE7EE3"/>
    <w:rsid w:val="00CF4AB5"/>
    <w:rsid w:val="00CF551D"/>
    <w:rsid w:val="00D055DD"/>
    <w:rsid w:val="00D05A24"/>
    <w:rsid w:val="00D05F66"/>
    <w:rsid w:val="00D06759"/>
    <w:rsid w:val="00D07427"/>
    <w:rsid w:val="00D11568"/>
    <w:rsid w:val="00D12725"/>
    <w:rsid w:val="00D13CEF"/>
    <w:rsid w:val="00D1408C"/>
    <w:rsid w:val="00D14940"/>
    <w:rsid w:val="00D165A5"/>
    <w:rsid w:val="00D21E82"/>
    <w:rsid w:val="00D24ABA"/>
    <w:rsid w:val="00D2558B"/>
    <w:rsid w:val="00D25E11"/>
    <w:rsid w:val="00D3518E"/>
    <w:rsid w:val="00D36C0E"/>
    <w:rsid w:val="00D36F27"/>
    <w:rsid w:val="00D40806"/>
    <w:rsid w:val="00D4147A"/>
    <w:rsid w:val="00D42F9C"/>
    <w:rsid w:val="00D50A73"/>
    <w:rsid w:val="00D5143C"/>
    <w:rsid w:val="00D55BC0"/>
    <w:rsid w:val="00D565AD"/>
    <w:rsid w:val="00D61088"/>
    <w:rsid w:val="00D6186D"/>
    <w:rsid w:val="00D63A39"/>
    <w:rsid w:val="00D679ED"/>
    <w:rsid w:val="00D67D47"/>
    <w:rsid w:val="00D722A5"/>
    <w:rsid w:val="00D72DAC"/>
    <w:rsid w:val="00D74669"/>
    <w:rsid w:val="00D77F09"/>
    <w:rsid w:val="00D80AF5"/>
    <w:rsid w:val="00D80DF3"/>
    <w:rsid w:val="00D812F4"/>
    <w:rsid w:val="00D822BB"/>
    <w:rsid w:val="00D827CA"/>
    <w:rsid w:val="00D84793"/>
    <w:rsid w:val="00D87305"/>
    <w:rsid w:val="00D90A83"/>
    <w:rsid w:val="00D9430E"/>
    <w:rsid w:val="00D94338"/>
    <w:rsid w:val="00D9674A"/>
    <w:rsid w:val="00D976FB"/>
    <w:rsid w:val="00DA0BE5"/>
    <w:rsid w:val="00DA6EB8"/>
    <w:rsid w:val="00DB089C"/>
    <w:rsid w:val="00DB1757"/>
    <w:rsid w:val="00DB23B0"/>
    <w:rsid w:val="00DB2BED"/>
    <w:rsid w:val="00DB37E4"/>
    <w:rsid w:val="00DB3E6D"/>
    <w:rsid w:val="00DB54E7"/>
    <w:rsid w:val="00DB5D70"/>
    <w:rsid w:val="00DB699B"/>
    <w:rsid w:val="00DC1B8A"/>
    <w:rsid w:val="00DC41E6"/>
    <w:rsid w:val="00DC6666"/>
    <w:rsid w:val="00DD01C0"/>
    <w:rsid w:val="00DD36E4"/>
    <w:rsid w:val="00DD4627"/>
    <w:rsid w:val="00DD4CAB"/>
    <w:rsid w:val="00DD599E"/>
    <w:rsid w:val="00DD6C09"/>
    <w:rsid w:val="00DD7294"/>
    <w:rsid w:val="00DE1273"/>
    <w:rsid w:val="00DE15A4"/>
    <w:rsid w:val="00DE17F2"/>
    <w:rsid w:val="00DE411C"/>
    <w:rsid w:val="00DE5009"/>
    <w:rsid w:val="00DE6520"/>
    <w:rsid w:val="00DE6AEB"/>
    <w:rsid w:val="00DE7253"/>
    <w:rsid w:val="00DF168B"/>
    <w:rsid w:val="00DF2159"/>
    <w:rsid w:val="00DF38E4"/>
    <w:rsid w:val="00DF3D62"/>
    <w:rsid w:val="00DF66A9"/>
    <w:rsid w:val="00DF7DE7"/>
    <w:rsid w:val="00DF7F12"/>
    <w:rsid w:val="00E01DE9"/>
    <w:rsid w:val="00E02ACB"/>
    <w:rsid w:val="00E03BCC"/>
    <w:rsid w:val="00E03F57"/>
    <w:rsid w:val="00E10DF4"/>
    <w:rsid w:val="00E11197"/>
    <w:rsid w:val="00E1127D"/>
    <w:rsid w:val="00E122AA"/>
    <w:rsid w:val="00E13DD7"/>
    <w:rsid w:val="00E20B6B"/>
    <w:rsid w:val="00E21131"/>
    <w:rsid w:val="00E213CC"/>
    <w:rsid w:val="00E2214C"/>
    <w:rsid w:val="00E229D1"/>
    <w:rsid w:val="00E30C10"/>
    <w:rsid w:val="00E30E1A"/>
    <w:rsid w:val="00E30E68"/>
    <w:rsid w:val="00E315E5"/>
    <w:rsid w:val="00E3164E"/>
    <w:rsid w:val="00E31C20"/>
    <w:rsid w:val="00E32213"/>
    <w:rsid w:val="00E32393"/>
    <w:rsid w:val="00E32440"/>
    <w:rsid w:val="00E330AF"/>
    <w:rsid w:val="00E34FAB"/>
    <w:rsid w:val="00E35706"/>
    <w:rsid w:val="00E374B4"/>
    <w:rsid w:val="00E40055"/>
    <w:rsid w:val="00E409F5"/>
    <w:rsid w:val="00E41DE0"/>
    <w:rsid w:val="00E43F9E"/>
    <w:rsid w:val="00E45029"/>
    <w:rsid w:val="00E5228B"/>
    <w:rsid w:val="00E5391C"/>
    <w:rsid w:val="00E55448"/>
    <w:rsid w:val="00E63648"/>
    <w:rsid w:val="00E64278"/>
    <w:rsid w:val="00E646BE"/>
    <w:rsid w:val="00E65140"/>
    <w:rsid w:val="00E6731C"/>
    <w:rsid w:val="00E7005E"/>
    <w:rsid w:val="00E77CB3"/>
    <w:rsid w:val="00E77E2D"/>
    <w:rsid w:val="00E82EE8"/>
    <w:rsid w:val="00E8646B"/>
    <w:rsid w:val="00E91DEC"/>
    <w:rsid w:val="00E9277B"/>
    <w:rsid w:val="00E92863"/>
    <w:rsid w:val="00E949CE"/>
    <w:rsid w:val="00E94D34"/>
    <w:rsid w:val="00E96E56"/>
    <w:rsid w:val="00E97D3F"/>
    <w:rsid w:val="00EA555F"/>
    <w:rsid w:val="00EA64A3"/>
    <w:rsid w:val="00EA77B0"/>
    <w:rsid w:val="00EA7BAE"/>
    <w:rsid w:val="00EB09D1"/>
    <w:rsid w:val="00EB645D"/>
    <w:rsid w:val="00EB73DB"/>
    <w:rsid w:val="00EC1CA5"/>
    <w:rsid w:val="00EC1E4F"/>
    <w:rsid w:val="00EC25C9"/>
    <w:rsid w:val="00EC3097"/>
    <w:rsid w:val="00ED0CB8"/>
    <w:rsid w:val="00ED1978"/>
    <w:rsid w:val="00ED4820"/>
    <w:rsid w:val="00ED4AEF"/>
    <w:rsid w:val="00ED719B"/>
    <w:rsid w:val="00ED7F9C"/>
    <w:rsid w:val="00EE02A9"/>
    <w:rsid w:val="00EE2BC2"/>
    <w:rsid w:val="00EE6E78"/>
    <w:rsid w:val="00EF02D5"/>
    <w:rsid w:val="00F0149B"/>
    <w:rsid w:val="00F026BE"/>
    <w:rsid w:val="00F03430"/>
    <w:rsid w:val="00F11809"/>
    <w:rsid w:val="00F12669"/>
    <w:rsid w:val="00F1289B"/>
    <w:rsid w:val="00F138EB"/>
    <w:rsid w:val="00F154B2"/>
    <w:rsid w:val="00F15F51"/>
    <w:rsid w:val="00F216F8"/>
    <w:rsid w:val="00F254C3"/>
    <w:rsid w:val="00F25A47"/>
    <w:rsid w:val="00F275F6"/>
    <w:rsid w:val="00F303F3"/>
    <w:rsid w:val="00F305C4"/>
    <w:rsid w:val="00F30B7D"/>
    <w:rsid w:val="00F31D89"/>
    <w:rsid w:val="00F3352C"/>
    <w:rsid w:val="00F33D76"/>
    <w:rsid w:val="00F33EC8"/>
    <w:rsid w:val="00F346E3"/>
    <w:rsid w:val="00F37152"/>
    <w:rsid w:val="00F40936"/>
    <w:rsid w:val="00F418A4"/>
    <w:rsid w:val="00F45E0C"/>
    <w:rsid w:val="00F463B4"/>
    <w:rsid w:val="00F46470"/>
    <w:rsid w:val="00F46AB5"/>
    <w:rsid w:val="00F47A4F"/>
    <w:rsid w:val="00F523A3"/>
    <w:rsid w:val="00F5313E"/>
    <w:rsid w:val="00F559EB"/>
    <w:rsid w:val="00F56173"/>
    <w:rsid w:val="00F62296"/>
    <w:rsid w:val="00F62FA5"/>
    <w:rsid w:val="00F655C9"/>
    <w:rsid w:val="00F65D13"/>
    <w:rsid w:val="00F70071"/>
    <w:rsid w:val="00F70B24"/>
    <w:rsid w:val="00F71373"/>
    <w:rsid w:val="00F75BDF"/>
    <w:rsid w:val="00F7616A"/>
    <w:rsid w:val="00F81A47"/>
    <w:rsid w:val="00F85555"/>
    <w:rsid w:val="00F906F7"/>
    <w:rsid w:val="00F9461E"/>
    <w:rsid w:val="00F952C7"/>
    <w:rsid w:val="00F952D1"/>
    <w:rsid w:val="00F95503"/>
    <w:rsid w:val="00F96C92"/>
    <w:rsid w:val="00FA0B5C"/>
    <w:rsid w:val="00FA0D61"/>
    <w:rsid w:val="00FA1DCC"/>
    <w:rsid w:val="00FA2D47"/>
    <w:rsid w:val="00FA3AB3"/>
    <w:rsid w:val="00FA4D87"/>
    <w:rsid w:val="00FB1F69"/>
    <w:rsid w:val="00FB261D"/>
    <w:rsid w:val="00FB2A0F"/>
    <w:rsid w:val="00FB3D1F"/>
    <w:rsid w:val="00FB6D75"/>
    <w:rsid w:val="00FC4328"/>
    <w:rsid w:val="00FC43F2"/>
    <w:rsid w:val="00FC4403"/>
    <w:rsid w:val="00FC5090"/>
    <w:rsid w:val="00FC6097"/>
    <w:rsid w:val="00FD0353"/>
    <w:rsid w:val="00FD2397"/>
    <w:rsid w:val="00FD4E0F"/>
    <w:rsid w:val="00FD61B6"/>
    <w:rsid w:val="00FD7612"/>
    <w:rsid w:val="00FD7B43"/>
    <w:rsid w:val="00FE09DA"/>
    <w:rsid w:val="00FE39E6"/>
    <w:rsid w:val="00FE44F5"/>
    <w:rsid w:val="00FE7C61"/>
    <w:rsid w:val="00FE7F14"/>
    <w:rsid w:val="00FF4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300" w:lineRule="auto"/>
        <w:ind w:leftChars="200" w:left="55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CC1"/>
    <w:pPr>
      <w:widowControl w:val="0"/>
      <w:autoSpaceDE w:val="0"/>
      <w:autoSpaceDN w:val="0"/>
      <w:adjustRightInd w:val="0"/>
    </w:pPr>
    <w:rPr>
      <w:rFonts w:ascii="宋体" w:eastAsia="宋体" w:hAnsi="Tms Rmn" w:cs="Times New Roman"/>
      <w:kern w:val="0"/>
      <w:sz w:val="20"/>
      <w:szCs w:val="20"/>
    </w:rPr>
  </w:style>
  <w:style w:type="paragraph" w:styleId="1">
    <w:name w:val="heading 1"/>
    <w:basedOn w:val="a"/>
    <w:link w:val="1Char"/>
    <w:uiPriority w:val="9"/>
    <w:qFormat/>
    <w:rsid w:val="00641537"/>
    <w:pPr>
      <w:widowControl/>
      <w:autoSpaceDE/>
      <w:autoSpaceDN/>
      <w:adjustRightInd/>
      <w:spacing w:before="100" w:beforeAutospacing="1" w:after="100" w:afterAutospacing="1"/>
      <w:outlineLvl w:val="0"/>
    </w:pPr>
    <w:rPr>
      <w:rFonts w:hAnsi="宋体" w:cs="宋体"/>
      <w:b/>
      <w:bCs/>
      <w:kern w:val="36"/>
      <w:sz w:val="48"/>
      <w:szCs w:val="48"/>
    </w:rPr>
  </w:style>
  <w:style w:type="paragraph" w:styleId="2">
    <w:name w:val="heading 2"/>
    <w:basedOn w:val="a"/>
    <w:next w:val="a"/>
    <w:link w:val="2Char"/>
    <w:uiPriority w:val="9"/>
    <w:semiHidden/>
    <w:unhideWhenUsed/>
    <w:qFormat/>
    <w:rsid w:val="00D1156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11CC1"/>
  </w:style>
  <w:style w:type="character" w:styleId="a3">
    <w:name w:val="Hyperlink"/>
    <w:basedOn w:val="a0"/>
    <w:uiPriority w:val="99"/>
    <w:semiHidden/>
    <w:unhideWhenUsed/>
    <w:rsid w:val="00641537"/>
    <w:rPr>
      <w:color w:val="0000FF"/>
      <w:u w:val="single"/>
    </w:rPr>
  </w:style>
  <w:style w:type="character" w:customStyle="1" w:styleId="1Char">
    <w:name w:val="标题 1 Char"/>
    <w:basedOn w:val="a0"/>
    <w:link w:val="1"/>
    <w:uiPriority w:val="9"/>
    <w:rsid w:val="00641537"/>
    <w:rPr>
      <w:rFonts w:ascii="宋体" w:eastAsia="宋体" w:hAnsi="宋体" w:cs="宋体"/>
      <w:b/>
      <w:bCs/>
      <w:kern w:val="36"/>
      <w:sz w:val="48"/>
      <w:szCs w:val="48"/>
    </w:rPr>
  </w:style>
  <w:style w:type="character" w:customStyle="1" w:styleId="t12">
    <w:name w:val="t12"/>
    <w:basedOn w:val="a0"/>
    <w:rsid w:val="00641537"/>
  </w:style>
  <w:style w:type="paragraph" w:styleId="a4">
    <w:name w:val="List Paragraph"/>
    <w:basedOn w:val="a"/>
    <w:uiPriority w:val="34"/>
    <w:qFormat/>
    <w:rsid w:val="00641537"/>
    <w:pPr>
      <w:ind w:firstLineChars="200" w:firstLine="420"/>
    </w:pPr>
  </w:style>
  <w:style w:type="paragraph" w:styleId="a5">
    <w:name w:val="Normal (Web)"/>
    <w:basedOn w:val="a"/>
    <w:unhideWhenUsed/>
    <w:rsid w:val="003A1F38"/>
    <w:pPr>
      <w:widowControl/>
      <w:autoSpaceDE/>
      <w:autoSpaceDN/>
      <w:adjustRightInd/>
      <w:spacing w:before="100" w:beforeAutospacing="1" w:after="100" w:afterAutospacing="1"/>
    </w:pPr>
    <w:rPr>
      <w:rFonts w:hAnsi="宋体" w:cs="宋体"/>
      <w:sz w:val="24"/>
      <w:szCs w:val="24"/>
    </w:rPr>
  </w:style>
  <w:style w:type="paragraph" w:styleId="a6">
    <w:name w:val="header"/>
    <w:basedOn w:val="a"/>
    <w:link w:val="Char"/>
    <w:uiPriority w:val="99"/>
    <w:semiHidden/>
    <w:unhideWhenUsed/>
    <w:rsid w:val="00D055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D055DD"/>
    <w:rPr>
      <w:rFonts w:ascii="宋体" w:eastAsia="宋体" w:hAnsi="Tms Rmn" w:cs="Times New Roman"/>
      <w:kern w:val="0"/>
      <w:sz w:val="18"/>
      <w:szCs w:val="18"/>
    </w:rPr>
  </w:style>
  <w:style w:type="paragraph" w:styleId="a7">
    <w:name w:val="footer"/>
    <w:basedOn w:val="a"/>
    <w:link w:val="Char0"/>
    <w:uiPriority w:val="99"/>
    <w:unhideWhenUsed/>
    <w:rsid w:val="00D055DD"/>
    <w:pPr>
      <w:tabs>
        <w:tab w:val="center" w:pos="4153"/>
        <w:tab w:val="right" w:pos="8306"/>
      </w:tabs>
      <w:snapToGrid w:val="0"/>
    </w:pPr>
    <w:rPr>
      <w:sz w:val="18"/>
      <w:szCs w:val="18"/>
    </w:rPr>
  </w:style>
  <w:style w:type="character" w:customStyle="1" w:styleId="Char0">
    <w:name w:val="页脚 Char"/>
    <w:basedOn w:val="a0"/>
    <w:link w:val="a7"/>
    <w:uiPriority w:val="99"/>
    <w:rsid w:val="00D055DD"/>
    <w:rPr>
      <w:rFonts w:ascii="宋体" w:eastAsia="宋体" w:hAnsi="Tms Rmn" w:cs="Times New Roman"/>
      <w:kern w:val="0"/>
      <w:sz w:val="18"/>
      <w:szCs w:val="18"/>
    </w:rPr>
  </w:style>
  <w:style w:type="paragraph" w:customStyle="1" w:styleId="reader-word-layer">
    <w:name w:val="reader-word-layer"/>
    <w:basedOn w:val="a"/>
    <w:rsid w:val="000A6C66"/>
    <w:pPr>
      <w:widowControl/>
      <w:autoSpaceDE/>
      <w:autoSpaceDN/>
      <w:adjustRightInd/>
      <w:spacing w:before="100" w:beforeAutospacing="1" w:after="100" w:afterAutospacing="1"/>
    </w:pPr>
    <w:rPr>
      <w:rFonts w:hAnsi="宋体" w:cs="宋体"/>
      <w:sz w:val="24"/>
      <w:szCs w:val="24"/>
    </w:rPr>
  </w:style>
  <w:style w:type="paragraph" w:customStyle="1" w:styleId="p0">
    <w:name w:val="p0"/>
    <w:basedOn w:val="a"/>
    <w:rsid w:val="00D722A5"/>
    <w:pPr>
      <w:widowControl/>
      <w:autoSpaceDE/>
      <w:autoSpaceDN/>
      <w:adjustRightInd/>
    </w:pPr>
    <w:rPr>
      <w:rFonts w:hAnsi="宋体" w:cs="宋体"/>
      <w:sz w:val="24"/>
      <w:szCs w:val="24"/>
    </w:rPr>
  </w:style>
  <w:style w:type="character" w:customStyle="1" w:styleId="2Char">
    <w:name w:val="标题 2 Char"/>
    <w:basedOn w:val="a0"/>
    <w:link w:val="2"/>
    <w:uiPriority w:val="9"/>
    <w:semiHidden/>
    <w:rsid w:val="00D11568"/>
    <w:rPr>
      <w:rFonts w:asciiTheme="majorHAnsi" w:eastAsiaTheme="majorEastAsia" w:hAnsiTheme="majorHAnsi" w:cstheme="majorBidi"/>
      <w:b/>
      <w:bCs/>
      <w:kern w:val="0"/>
      <w:sz w:val="32"/>
      <w:szCs w:val="32"/>
    </w:rPr>
  </w:style>
  <w:style w:type="character" w:customStyle="1" w:styleId="headtitlename2">
    <w:name w:val="head_title_name2"/>
    <w:basedOn w:val="a0"/>
    <w:rsid w:val="00D115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300" w:lineRule="auto"/>
        <w:ind w:leftChars="200" w:left="55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CC1"/>
    <w:pPr>
      <w:widowControl w:val="0"/>
      <w:autoSpaceDE w:val="0"/>
      <w:autoSpaceDN w:val="0"/>
      <w:adjustRightInd w:val="0"/>
    </w:pPr>
    <w:rPr>
      <w:rFonts w:ascii="宋体" w:eastAsia="宋体" w:hAnsi="Tms Rmn" w:cs="Times New Roman"/>
      <w:kern w:val="0"/>
      <w:sz w:val="20"/>
      <w:szCs w:val="20"/>
    </w:rPr>
  </w:style>
  <w:style w:type="paragraph" w:styleId="1">
    <w:name w:val="heading 1"/>
    <w:basedOn w:val="a"/>
    <w:link w:val="1Char"/>
    <w:uiPriority w:val="9"/>
    <w:qFormat/>
    <w:rsid w:val="00641537"/>
    <w:pPr>
      <w:widowControl/>
      <w:autoSpaceDE/>
      <w:autoSpaceDN/>
      <w:adjustRightInd/>
      <w:spacing w:before="100" w:beforeAutospacing="1" w:after="100" w:afterAutospacing="1"/>
      <w:outlineLvl w:val="0"/>
    </w:pPr>
    <w:rPr>
      <w:rFonts w:hAnsi="宋体" w:cs="宋体"/>
      <w:b/>
      <w:bCs/>
      <w:kern w:val="36"/>
      <w:sz w:val="48"/>
      <w:szCs w:val="48"/>
    </w:rPr>
  </w:style>
  <w:style w:type="paragraph" w:styleId="2">
    <w:name w:val="heading 2"/>
    <w:basedOn w:val="a"/>
    <w:next w:val="a"/>
    <w:link w:val="2Char"/>
    <w:uiPriority w:val="9"/>
    <w:semiHidden/>
    <w:unhideWhenUsed/>
    <w:qFormat/>
    <w:rsid w:val="00D1156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11CC1"/>
  </w:style>
  <w:style w:type="character" w:styleId="a3">
    <w:name w:val="Hyperlink"/>
    <w:basedOn w:val="a0"/>
    <w:uiPriority w:val="99"/>
    <w:semiHidden/>
    <w:unhideWhenUsed/>
    <w:rsid w:val="00641537"/>
    <w:rPr>
      <w:color w:val="0000FF"/>
      <w:u w:val="single"/>
    </w:rPr>
  </w:style>
  <w:style w:type="character" w:customStyle="1" w:styleId="1Char">
    <w:name w:val="标题 1 Char"/>
    <w:basedOn w:val="a0"/>
    <w:link w:val="1"/>
    <w:uiPriority w:val="9"/>
    <w:rsid w:val="00641537"/>
    <w:rPr>
      <w:rFonts w:ascii="宋体" w:eastAsia="宋体" w:hAnsi="宋体" w:cs="宋体"/>
      <w:b/>
      <w:bCs/>
      <w:kern w:val="36"/>
      <w:sz w:val="48"/>
      <w:szCs w:val="48"/>
    </w:rPr>
  </w:style>
  <w:style w:type="character" w:customStyle="1" w:styleId="t12">
    <w:name w:val="t12"/>
    <w:basedOn w:val="a0"/>
    <w:rsid w:val="00641537"/>
  </w:style>
  <w:style w:type="paragraph" w:styleId="a4">
    <w:name w:val="List Paragraph"/>
    <w:basedOn w:val="a"/>
    <w:uiPriority w:val="34"/>
    <w:qFormat/>
    <w:rsid w:val="00641537"/>
    <w:pPr>
      <w:ind w:firstLineChars="200" w:firstLine="420"/>
    </w:pPr>
  </w:style>
  <w:style w:type="paragraph" w:styleId="a5">
    <w:name w:val="Normal (Web)"/>
    <w:basedOn w:val="a"/>
    <w:unhideWhenUsed/>
    <w:rsid w:val="003A1F38"/>
    <w:pPr>
      <w:widowControl/>
      <w:autoSpaceDE/>
      <w:autoSpaceDN/>
      <w:adjustRightInd/>
      <w:spacing w:before="100" w:beforeAutospacing="1" w:after="100" w:afterAutospacing="1"/>
    </w:pPr>
    <w:rPr>
      <w:rFonts w:hAnsi="宋体" w:cs="宋体"/>
      <w:sz w:val="24"/>
      <w:szCs w:val="24"/>
    </w:rPr>
  </w:style>
  <w:style w:type="paragraph" w:styleId="a6">
    <w:name w:val="header"/>
    <w:basedOn w:val="a"/>
    <w:link w:val="Char"/>
    <w:uiPriority w:val="99"/>
    <w:semiHidden/>
    <w:unhideWhenUsed/>
    <w:rsid w:val="00D055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D055DD"/>
    <w:rPr>
      <w:rFonts w:ascii="宋体" w:eastAsia="宋体" w:hAnsi="Tms Rmn" w:cs="Times New Roman"/>
      <w:kern w:val="0"/>
      <w:sz w:val="18"/>
      <w:szCs w:val="18"/>
    </w:rPr>
  </w:style>
  <w:style w:type="paragraph" w:styleId="a7">
    <w:name w:val="footer"/>
    <w:basedOn w:val="a"/>
    <w:link w:val="Char0"/>
    <w:uiPriority w:val="99"/>
    <w:unhideWhenUsed/>
    <w:rsid w:val="00D055DD"/>
    <w:pPr>
      <w:tabs>
        <w:tab w:val="center" w:pos="4153"/>
        <w:tab w:val="right" w:pos="8306"/>
      </w:tabs>
      <w:snapToGrid w:val="0"/>
    </w:pPr>
    <w:rPr>
      <w:sz w:val="18"/>
      <w:szCs w:val="18"/>
    </w:rPr>
  </w:style>
  <w:style w:type="character" w:customStyle="1" w:styleId="Char0">
    <w:name w:val="页脚 Char"/>
    <w:basedOn w:val="a0"/>
    <w:link w:val="a7"/>
    <w:uiPriority w:val="99"/>
    <w:rsid w:val="00D055DD"/>
    <w:rPr>
      <w:rFonts w:ascii="宋体" w:eastAsia="宋体" w:hAnsi="Tms Rmn" w:cs="Times New Roman"/>
      <w:kern w:val="0"/>
      <w:sz w:val="18"/>
      <w:szCs w:val="18"/>
    </w:rPr>
  </w:style>
  <w:style w:type="paragraph" w:customStyle="1" w:styleId="reader-word-layer">
    <w:name w:val="reader-word-layer"/>
    <w:basedOn w:val="a"/>
    <w:rsid w:val="000A6C66"/>
    <w:pPr>
      <w:widowControl/>
      <w:autoSpaceDE/>
      <w:autoSpaceDN/>
      <w:adjustRightInd/>
      <w:spacing w:before="100" w:beforeAutospacing="1" w:after="100" w:afterAutospacing="1"/>
    </w:pPr>
    <w:rPr>
      <w:rFonts w:hAnsi="宋体" w:cs="宋体"/>
      <w:sz w:val="24"/>
      <w:szCs w:val="24"/>
    </w:rPr>
  </w:style>
  <w:style w:type="paragraph" w:customStyle="1" w:styleId="p0">
    <w:name w:val="p0"/>
    <w:basedOn w:val="a"/>
    <w:rsid w:val="00D722A5"/>
    <w:pPr>
      <w:widowControl/>
      <w:autoSpaceDE/>
      <w:autoSpaceDN/>
      <w:adjustRightInd/>
    </w:pPr>
    <w:rPr>
      <w:rFonts w:hAnsi="宋体" w:cs="宋体"/>
      <w:sz w:val="24"/>
      <w:szCs w:val="24"/>
    </w:rPr>
  </w:style>
  <w:style w:type="character" w:customStyle="1" w:styleId="2Char">
    <w:name w:val="标题 2 Char"/>
    <w:basedOn w:val="a0"/>
    <w:link w:val="2"/>
    <w:uiPriority w:val="9"/>
    <w:semiHidden/>
    <w:rsid w:val="00D11568"/>
    <w:rPr>
      <w:rFonts w:asciiTheme="majorHAnsi" w:eastAsiaTheme="majorEastAsia" w:hAnsiTheme="majorHAnsi" w:cstheme="majorBidi"/>
      <w:b/>
      <w:bCs/>
      <w:kern w:val="0"/>
      <w:sz w:val="32"/>
      <w:szCs w:val="32"/>
    </w:rPr>
  </w:style>
  <w:style w:type="character" w:customStyle="1" w:styleId="headtitlename2">
    <w:name w:val="head_title_name2"/>
    <w:basedOn w:val="a0"/>
    <w:rsid w:val="00D11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12453">
      <w:bodyDiv w:val="1"/>
      <w:marLeft w:val="0"/>
      <w:marRight w:val="0"/>
      <w:marTop w:val="0"/>
      <w:marBottom w:val="0"/>
      <w:divBdr>
        <w:top w:val="none" w:sz="0" w:space="0" w:color="auto"/>
        <w:left w:val="none" w:sz="0" w:space="0" w:color="auto"/>
        <w:bottom w:val="none" w:sz="0" w:space="0" w:color="auto"/>
        <w:right w:val="none" w:sz="0" w:space="0" w:color="auto"/>
      </w:divBdr>
      <w:divsChild>
        <w:div w:id="1365985212">
          <w:marLeft w:val="0"/>
          <w:marRight w:val="0"/>
          <w:marTop w:val="0"/>
          <w:marBottom w:val="0"/>
          <w:divBdr>
            <w:top w:val="none" w:sz="0" w:space="0" w:color="auto"/>
            <w:left w:val="none" w:sz="0" w:space="0" w:color="auto"/>
            <w:bottom w:val="none" w:sz="0" w:space="0" w:color="auto"/>
            <w:right w:val="none" w:sz="0" w:space="0" w:color="auto"/>
          </w:divBdr>
          <w:divsChild>
            <w:div w:id="1310094366">
              <w:marLeft w:val="0"/>
              <w:marRight w:val="0"/>
              <w:marTop w:val="0"/>
              <w:marBottom w:val="0"/>
              <w:divBdr>
                <w:top w:val="none" w:sz="0" w:space="0" w:color="auto"/>
                <w:left w:val="none" w:sz="0" w:space="0" w:color="auto"/>
                <w:bottom w:val="none" w:sz="0" w:space="0" w:color="auto"/>
                <w:right w:val="none" w:sz="0" w:space="0" w:color="auto"/>
              </w:divBdr>
              <w:divsChild>
                <w:div w:id="1109352937">
                  <w:marLeft w:val="0"/>
                  <w:marRight w:val="0"/>
                  <w:marTop w:val="0"/>
                  <w:marBottom w:val="0"/>
                  <w:divBdr>
                    <w:top w:val="none" w:sz="0" w:space="0" w:color="auto"/>
                    <w:left w:val="none" w:sz="0" w:space="0" w:color="auto"/>
                    <w:bottom w:val="none" w:sz="0" w:space="0" w:color="auto"/>
                    <w:right w:val="none" w:sz="0" w:space="0" w:color="auto"/>
                  </w:divBdr>
                  <w:divsChild>
                    <w:div w:id="499538959">
                      <w:marLeft w:val="0"/>
                      <w:marRight w:val="0"/>
                      <w:marTop w:val="0"/>
                      <w:marBottom w:val="0"/>
                      <w:divBdr>
                        <w:top w:val="none" w:sz="0" w:space="0" w:color="auto"/>
                        <w:left w:val="none" w:sz="0" w:space="0" w:color="auto"/>
                        <w:bottom w:val="none" w:sz="0" w:space="0" w:color="auto"/>
                        <w:right w:val="none" w:sz="0" w:space="0" w:color="auto"/>
                      </w:divBdr>
                      <w:divsChild>
                        <w:div w:id="1356879689">
                          <w:marLeft w:val="0"/>
                          <w:marRight w:val="0"/>
                          <w:marTop w:val="0"/>
                          <w:marBottom w:val="0"/>
                          <w:divBdr>
                            <w:top w:val="none" w:sz="0" w:space="0" w:color="auto"/>
                            <w:left w:val="none" w:sz="0" w:space="0" w:color="auto"/>
                            <w:bottom w:val="none" w:sz="0" w:space="0" w:color="auto"/>
                            <w:right w:val="none" w:sz="0" w:space="0" w:color="auto"/>
                          </w:divBdr>
                          <w:divsChild>
                            <w:div w:id="343635945">
                              <w:marLeft w:val="0"/>
                              <w:marRight w:val="0"/>
                              <w:marTop w:val="0"/>
                              <w:marBottom w:val="0"/>
                              <w:divBdr>
                                <w:top w:val="none" w:sz="0" w:space="0" w:color="auto"/>
                                <w:left w:val="none" w:sz="0" w:space="0" w:color="auto"/>
                                <w:bottom w:val="none" w:sz="0" w:space="0" w:color="auto"/>
                                <w:right w:val="none" w:sz="0" w:space="0" w:color="auto"/>
                              </w:divBdr>
                            </w:div>
                            <w:div w:id="144757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988912">
      <w:bodyDiv w:val="1"/>
      <w:marLeft w:val="0"/>
      <w:marRight w:val="0"/>
      <w:marTop w:val="0"/>
      <w:marBottom w:val="0"/>
      <w:divBdr>
        <w:top w:val="none" w:sz="0" w:space="0" w:color="auto"/>
        <w:left w:val="none" w:sz="0" w:space="0" w:color="auto"/>
        <w:bottom w:val="none" w:sz="0" w:space="0" w:color="auto"/>
        <w:right w:val="none" w:sz="0" w:space="0" w:color="auto"/>
      </w:divBdr>
    </w:div>
    <w:div w:id="564488533">
      <w:bodyDiv w:val="1"/>
      <w:marLeft w:val="0"/>
      <w:marRight w:val="0"/>
      <w:marTop w:val="0"/>
      <w:marBottom w:val="0"/>
      <w:divBdr>
        <w:top w:val="none" w:sz="0" w:space="0" w:color="auto"/>
        <w:left w:val="none" w:sz="0" w:space="0" w:color="auto"/>
        <w:bottom w:val="none" w:sz="0" w:space="0" w:color="auto"/>
        <w:right w:val="none" w:sz="0" w:space="0" w:color="auto"/>
      </w:divBdr>
    </w:div>
    <w:div w:id="1325815403">
      <w:bodyDiv w:val="1"/>
      <w:marLeft w:val="0"/>
      <w:marRight w:val="0"/>
      <w:marTop w:val="0"/>
      <w:marBottom w:val="0"/>
      <w:divBdr>
        <w:top w:val="none" w:sz="0" w:space="0" w:color="auto"/>
        <w:left w:val="none" w:sz="0" w:space="0" w:color="auto"/>
        <w:bottom w:val="none" w:sz="0" w:space="0" w:color="auto"/>
        <w:right w:val="none" w:sz="0" w:space="0" w:color="auto"/>
      </w:divBdr>
      <w:divsChild>
        <w:div w:id="1473866531">
          <w:marLeft w:val="0"/>
          <w:marRight w:val="0"/>
          <w:marTop w:val="0"/>
          <w:marBottom w:val="0"/>
          <w:divBdr>
            <w:top w:val="none" w:sz="0" w:space="0" w:color="auto"/>
            <w:left w:val="none" w:sz="0" w:space="0" w:color="auto"/>
            <w:bottom w:val="none" w:sz="0" w:space="0" w:color="auto"/>
            <w:right w:val="none" w:sz="0" w:space="0" w:color="auto"/>
          </w:divBdr>
          <w:divsChild>
            <w:div w:id="1231232198">
              <w:marLeft w:val="0"/>
              <w:marRight w:val="0"/>
              <w:marTop w:val="0"/>
              <w:marBottom w:val="0"/>
              <w:divBdr>
                <w:top w:val="none" w:sz="0" w:space="0" w:color="auto"/>
                <w:left w:val="none" w:sz="0" w:space="0" w:color="auto"/>
                <w:bottom w:val="none" w:sz="0" w:space="0" w:color="auto"/>
                <w:right w:val="none" w:sz="0" w:space="0" w:color="auto"/>
              </w:divBdr>
              <w:divsChild>
                <w:div w:id="762922925">
                  <w:marLeft w:val="0"/>
                  <w:marRight w:val="0"/>
                  <w:marTop w:val="0"/>
                  <w:marBottom w:val="0"/>
                  <w:divBdr>
                    <w:top w:val="none" w:sz="0" w:space="0" w:color="auto"/>
                    <w:left w:val="none" w:sz="0" w:space="0" w:color="auto"/>
                    <w:bottom w:val="none" w:sz="0" w:space="0" w:color="auto"/>
                    <w:right w:val="none" w:sz="0" w:space="0" w:color="auto"/>
                  </w:divBdr>
                  <w:divsChild>
                    <w:div w:id="2115401187">
                      <w:marLeft w:val="0"/>
                      <w:marRight w:val="0"/>
                      <w:marTop w:val="0"/>
                      <w:marBottom w:val="0"/>
                      <w:divBdr>
                        <w:top w:val="none" w:sz="0" w:space="0" w:color="auto"/>
                        <w:left w:val="none" w:sz="0" w:space="0" w:color="auto"/>
                        <w:bottom w:val="none" w:sz="0" w:space="0" w:color="auto"/>
                        <w:right w:val="none" w:sz="0" w:space="0" w:color="auto"/>
                      </w:divBdr>
                      <w:divsChild>
                        <w:div w:id="2042704142">
                          <w:marLeft w:val="0"/>
                          <w:marRight w:val="0"/>
                          <w:marTop w:val="0"/>
                          <w:marBottom w:val="0"/>
                          <w:divBdr>
                            <w:top w:val="none" w:sz="0" w:space="0" w:color="auto"/>
                            <w:left w:val="none" w:sz="0" w:space="0" w:color="auto"/>
                            <w:bottom w:val="none" w:sz="0" w:space="0" w:color="auto"/>
                            <w:right w:val="none" w:sz="0" w:space="0" w:color="auto"/>
                          </w:divBdr>
                          <w:divsChild>
                            <w:div w:id="1912306820">
                              <w:marLeft w:val="0"/>
                              <w:marRight w:val="0"/>
                              <w:marTop w:val="0"/>
                              <w:marBottom w:val="0"/>
                              <w:divBdr>
                                <w:top w:val="none" w:sz="0" w:space="0" w:color="auto"/>
                                <w:left w:val="none" w:sz="0" w:space="0" w:color="auto"/>
                                <w:bottom w:val="none" w:sz="0" w:space="0" w:color="auto"/>
                                <w:right w:val="none" w:sz="0" w:space="0" w:color="auto"/>
                              </w:divBdr>
                            </w:div>
                            <w:div w:id="184767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283169">
      <w:bodyDiv w:val="1"/>
      <w:marLeft w:val="0"/>
      <w:marRight w:val="0"/>
      <w:marTop w:val="0"/>
      <w:marBottom w:val="0"/>
      <w:divBdr>
        <w:top w:val="none" w:sz="0" w:space="0" w:color="auto"/>
        <w:left w:val="none" w:sz="0" w:space="0" w:color="auto"/>
        <w:bottom w:val="none" w:sz="0" w:space="0" w:color="auto"/>
        <w:right w:val="none" w:sz="0" w:space="0" w:color="auto"/>
      </w:divBdr>
    </w:div>
    <w:div w:id="1675842066">
      <w:bodyDiv w:val="1"/>
      <w:marLeft w:val="0"/>
      <w:marRight w:val="0"/>
      <w:marTop w:val="0"/>
      <w:marBottom w:val="0"/>
      <w:divBdr>
        <w:top w:val="none" w:sz="0" w:space="0" w:color="auto"/>
        <w:left w:val="none" w:sz="0" w:space="0" w:color="auto"/>
        <w:bottom w:val="none" w:sz="0" w:space="0" w:color="auto"/>
        <w:right w:val="none" w:sz="0" w:space="0" w:color="auto"/>
      </w:divBdr>
    </w:div>
    <w:div w:id="17922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key2=%C1%F5%D5%D7&amp;medium=01&amp;category_path=01.00.00.00.00.00"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arch.dangdang.com/?key3=%B1%B1%BE%A9%C0%ED%B9%A4%B4%F3%D1%A7%B3%F6%B0%E6%C9%E7&amp;medium=01&amp;category_path=01.00.00.00.00.00"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754</Words>
  <Characters>4300</Characters>
  <Application>Microsoft Office Word</Application>
  <DocSecurity>0</DocSecurity>
  <Lines>35</Lines>
  <Paragraphs>10</Paragraphs>
  <ScaleCrop>false</ScaleCrop>
  <Company>Microsoft</Company>
  <LinksUpToDate>false</LinksUpToDate>
  <CharactersWithSpaces>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dc:creator>
  <cp:lastModifiedBy>D</cp:lastModifiedBy>
  <cp:revision>4</cp:revision>
  <dcterms:created xsi:type="dcterms:W3CDTF">2021-03-23T12:57:00Z</dcterms:created>
  <dcterms:modified xsi:type="dcterms:W3CDTF">2021-03-23T13:20:00Z</dcterms:modified>
</cp:coreProperties>
</file>