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64C9" w:rsidRDefault="001E5724" w:rsidP="00DD7B5F">
      <w:pPr>
        <w:spacing w:beforeLines="50" w:before="156" w:afterLines="50" w:after="156"/>
        <w:jc w:val="center"/>
        <w:rPr>
          <w:rFonts w:ascii="黑体" w:eastAsia="黑体" w:hAnsi="黑体"/>
          <w:sz w:val="32"/>
          <w:szCs w:val="32"/>
        </w:rPr>
      </w:pPr>
      <w:r w:rsidRPr="001E5724">
        <w:rPr>
          <w:rFonts w:ascii="黑体" w:eastAsia="黑体" w:hAnsi="黑体" w:hint="eastAsia"/>
          <w:sz w:val="32"/>
          <w:szCs w:val="32"/>
        </w:rPr>
        <w:t>《</w:t>
      </w:r>
      <w:r w:rsidR="009726B5">
        <w:rPr>
          <w:rFonts w:ascii="黑体" w:eastAsia="黑体" w:hAnsi="黑体" w:hint="eastAsia"/>
          <w:sz w:val="32"/>
          <w:szCs w:val="32"/>
        </w:rPr>
        <w:t>商务谈判</w:t>
      </w:r>
      <w:r w:rsidRPr="001E5724">
        <w:rPr>
          <w:rFonts w:ascii="黑体" w:eastAsia="黑体" w:hAnsi="黑体" w:hint="eastAsia"/>
          <w:sz w:val="32"/>
          <w:szCs w:val="32"/>
        </w:rPr>
        <w:t>》课程教学大纲</w:t>
      </w:r>
    </w:p>
    <w:p w:rsidR="00D13271" w:rsidRDefault="00E05E8B" w:rsidP="00DD7B5F">
      <w:pPr>
        <w:pStyle w:val="a3"/>
        <w:spacing w:beforeLines="50" w:before="156" w:afterLines="50" w:after="156"/>
        <w:ind w:firstLineChars="200" w:firstLine="562"/>
        <w:jc w:val="left"/>
        <w:rPr>
          <w:rFonts w:hAnsi="宋体" w:cs="宋体"/>
        </w:rPr>
      </w:pPr>
      <w:r>
        <w:rPr>
          <w:rFonts w:ascii="黑体" w:eastAsia="黑体" w:hAnsi="黑体" w:cs="宋体" w:hint="eastAsia"/>
          <w:b/>
          <w:sz w:val="28"/>
          <w:szCs w:val="28"/>
        </w:rPr>
        <w:t>一、</w:t>
      </w:r>
      <w:r w:rsidR="00D13271" w:rsidRPr="00C8492C">
        <w:rPr>
          <w:rFonts w:ascii="黑体" w:eastAsia="黑体" w:hAnsi="黑体" w:cs="宋体" w:hint="eastAsia"/>
          <w:b/>
          <w:sz w:val="28"/>
          <w:szCs w:val="28"/>
        </w:rPr>
        <w:t>课程基本信息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5"/>
        <w:gridCol w:w="3685"/>
        <w:gridCol w:w="1134"/>
        <w:gridCol w:w="2744"/>
      </w:tblGrid>
      <w:tr w:rsidR="00D13271" w:rsidRPr="002F4D99" w:rsidTr="00DD7B5F">
        <w:trPr>
          <w:jc w:val="center"/>
        </w:trPr>
        <w:tc>
          <w:tcPr>
            <w:tcW w:w="1135" w:type="dxa"/>
            <w:vAlign w:val="center"/>
          </w:tcPr>
          <w:p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英文名称</w:t>
            </w:r>
          </w:p>
        </w:tc>
        <w:tc>
          <w:tcPr>
            <w:tcW w:w="3685" w:type="dxa"/>
            <w:vAlign w:val="center"/>
          </w:tcPr>
          <w:p w:rsidR="00D13271" w:rsidRPr="00DD7B5F" w:rsidRDefault="009726B5" w:rsidP="00DD7B5F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 w:rsidRPr="009726B5">
              <w:rPr>
                <w:rFonts w:ascii="宋体" w:eastAsia="宋体" w:hAnsi="宋体"/>
              </w:rPr>
              <w:t>Business Negotiations</w:t>
            </w:r>
          </w:p>
        </w:tc>
        <w:tc>
          <w:tcPr>
            <w:tcW w:w="1134" w:type="dxa"/>
            <w:vAlign w:val="center"/>
          </w:tcPr>
          <w:p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课程代码</w:t>
            </w:r>
          </w:p>
        </w:tc>
        <w:tc>
          <w:tcPr>
            <w:tcW w:w="2744" w:type="dxa"/>
            <w:vAlign w:val="center"/>
          </w:tcPr>
          <w:p w:rsidR="00D13271" w:rsidRPr="00DD7B5F" w:rsidRDefault="00EF7A06" w:rsidP="00DD7B5F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 w:rsidRPr="00EF7A06">
              <w:rPr>
                <w:rFonts w:ascii="宋体" w:eastAsia="宋体" w:hAnsi="宋体"/>
              </w:rPr>
              <w:t xml:space="preserve">LOGM1008  </w:t>
            </w:r>
          </w:p>
        </w:tc>
      </w:tr>
      <w:tr w:rsidR="00D13271" w:rsidRPr="002F4D99" w:rsidTr="00DD7B5F">
        <w:trPr>
          <w:jc w:val="center"/>
        </w:trPr>
        <w:tc>
          <w:tcPr>
            <w:tcW w:w="1135" w:type="dxa"/>
            <w:vAlign w:val="center"/>
          </w:tcPr>
          <w:p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课程性质</w:t>
            </w:r>
          </w:p>
        </w:tc>
        <w:tc>
          <w:tcPr>
            <w:tcW w:w="3685" w:type="dxa"/>
            <w:vAlign w:val="center"/>
          </w:tcPr>
          <w:p w:rsidR="00D13271" w:rsidRPr="00DD7B5F" w:rsidRDefault="009726B5" w:rsidP="00DD7B5F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>
              <w:rPr>
                <w:rFonts w:ascii="Times New Roman" w:hAnsi="Times New Roman" w:hint="eastAsia"/>
                <w:szCs w:val="21"/>
              </w:rPr>
              <w:t>公共基础课程新大类基础课程</w:t>
            </w:r>
          </w:p>
        </w:tc>
        <w:tc>
          <w:tcPr>
            <w:tcW w:w="1134" w:type="dxa"/>
            <w:vAlign w:val="center"/>
          </w:tcPr>
          <w:p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授课对象</w:t>
            </w:r>
          </w:p>
        </w:tc>
        <w:tc>
          <w:tcPr>
            <w:tcW w:w="2744" w:type="dxa"/>
            <w:vAlign w:val="center"/>
          </w:tcPr>
          <w:p w:rsidR="00D13271" w:rsidRPr="00DD7B5F" w:rsidRDefault="009726B5" w:rsidP="00DD7B5F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 w:rsidRPr="009726B5">
              <w:rPr>
                <w:rFonts w:ascii="宋体" w:eastAsia="宋体" w:hAnsi="宋体" w:hint="eastAsia"/>
              </w:rPr>
              <w:t>管理科学、人力资源、物流等专业</w:t>
            </w:r>
          </w:p>
        </w:tc>
      </w:tr>
      <w:tr w:rsidR="00D13271" w:rsidRPr="002F4D99" w:rsidTr="00DD7B5F">
        <w:trPr>
          <w:jc w:val="center"/>
        </w:trPr>
        <w:tc>
          <w:tcPr>
            <w:tcW w:w="1135" w:type="dxa"/>
            <w:vAlign w:val="center"/>
          </w:tcPr>
          <w:p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学   分</w:t>
            </w:r>
          </w:p>
        </w:tc>
        <w:tc>
          <w:tcPr>
            <w:tcW w:w="3685" w:type="dxa"/>
            <w:vAlign w:val="center"/>
          </w:tcPr>
          <w:p w:rsidR="00D13271" w:rsidRPr="00DD7B5F" w:rsidRDefault="009726B5" w:rsidP="00DD7B5F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  <w:tc>
          <w:tcPr>
            <w:tcW w:w="1134" w:type="dxa"/>
            <w:vAlign w:val="center"/>
          </w:tcPr>
          <w:p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学   时</w:t>
            </w:r>
          </w:p>
        </w:tc>
        <w:tc>
          <w:tcPr>
            <w:tcW w:w="2744" w:type="dxa"/>
            <w:vAlign w:val="center"/>
          </w:tcPr>
          <w:p w:rsidR="00D13271" w:rsidRPr="00DD7B5F" w:rsidRDefault="009726B5" w:rsidP="00DD7B5F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 w:rsidRPr="009726B5">
              <w:rPr>
                <w:rFonts w:ascii="宋体" w:eastAsia="宋体" w:hAnsi="宋体" w:hint="eastAsia"/>
              </w:rPr>
              <w:t>36</w:t>
            </w:r>
          </w:p>
        </w:tc>
      </w:tr>
      <w:tr w:rsidR="00D13271" w:rsidRPr="002F4D99" w:rsidTr="00DD7B5F">
        <w:trPr>
          <w:jc w:val="center"/>
        </w:trPr>
        <w:tc>
          <w:tcPr>
            <w:tcW w:w="1135" w:type="dxa"/>
            <w:vAlign w:val="center"/>
          </w:tcPr>
          <w:p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主讲教师</w:t>
            </w:r>
          </w:p>
        </w:tc>
        <w:tc>
          <w:tcPr>
            <w:tcW w:w="3685" w:type="dxa"/>
            <w:vAlign w:val="center"/>
          </w:tcPr>
          <w:p w:rsidR="00D13271" w:rsidRPr="00DD7B5F" w:rsidRDefault="009726B5" w:rsidP="00DD7B5F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党康林</w:t>
            </w:r>
          </w:p>
        </w:tc>
        <w:tc>
          <w:tcPr>
            <w:tcW w:w="1134" w:type="dxa"/>
            <w:vAlign w:val="center"/>
          </w:tcPr>
          <w:p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修订日期</w:t>
            </w:r>
          </w:p>
        </w:tc>
        <w:tc>
          <w:tcPr>
            <w:tcW w:w="2744" w:type="dxa"/>
            <w:vAlign w:val="center"/>
          </w:tcPr>
          <w:p w:rsidR="00D13271" w:rsidRPr="00DD7B5F" w:rsidRDefault="009726B5" w:rsidP="00DD7B5F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2021.5.20</w:t>
            </w:r>
          </w:p>
        </w:tc>
      </w:tr>
      <w:tr w:rsidR="00D13271" w:rsidRPr="002F4D99" w:rsidTr="00DD7B5F">
        <w:trPr>
          <w:jc w:val="center"/>
        </w:trPr>
        <w:tc>
          <w:tcPr>
            <w:tcW w:w="1135" w:type="dxa"/>
            <w:vAlign w:val="center"/>
          </w:tcPr>
          <w:p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指定教材</w:t>
            </w:r>
          </w:p>
        </w:tc>
        <w:tc>
          <w:tcPr>
            <w:tcW w:w="7563" w:type="dxa"/>
            <w:gridSpan w:val="3"/>
            <w:vAlign w:val="center"/>
          </w:tcPr>
          <w:p w:rsidR="00D13271" w:rsidRPr="009726B5" w:rsidRDefault="009726B5" w:rsidP="009726B5">
            <w:pPr>
              <w:snapToGrid w:val="0"/>
              <w:spacing w:line="300" w:lineRule="auto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王军旗</w:t>
            </w:r>
            <w:r>
              <w:rPr>
                <w:rFonts w:ascii="Times New Roman" w:hAnsi="Times New Roman" w:hint="eastAsia"/>
                <w:szCs w:val="21"/>
              </w:rPr>
              <w:t>.</w:t>
            </w:r>
            <w:r>
              <w:rPr>
                <w:rFonts w:ascii="Times New Roman" w:hAnsi="Times New Roman" w:hint="eastAsia"/>
                <w:szCs w:val="21"/>
              </w:rPr>
              <w:t>商务谈判：理论、技巧与案例（第</w:t>
            </w:r>
            <w:r>
              <w:rPr>
                <w:rFonts w:ascii="Times New Roman" w:hAnsi="Times New Roman" w:hint="eastAsia"/>
                <w:szCs w:val="21"/>
              </w:rPr>
              <w:t>5</w:t>
            </w:r>
            <w:r>
              <w:rPr>
                <w:rFonts w:ascii="Times New Roman" w:hAnsi="Times New Roman" w:hint="eastAsia"/>
                <w:szCs w:val="21"/>
              </w:rPr>
              <w:t>版）</w:t>
            </w:r>
            <w:r>
              <w:rPr>
                <w:rFonts w:ascii="Times New Roman" w:hAnsi="Times New Roman" w:hint="eastAsia"/>
                <w:szCs w:val="21"/>
              </w:rPr>
              <w:t>[M].</w:t>
            </w:r>
            <w:r>
              <w:rPr>
                <w:rFonts w:ascii="Times New Roman" w:hAnsi="Times New Roman" w:hint="eastAsia"/>
                <w:szCs w:val="21"/>
              </w:rPr>
              <w:t>北京：中国人民大学出版社</w:t>
            </w:r>
            <w:r>
              <w:rPr>
                <w:rFonts w:ascii="Times New Roman" w:hAnsi="Times New Roman" w:hint="eastAsia"/>
                <w:szCs w:val="21"/>
              </w:rPr>
              <w:t>,2018.</w:t>
            </w:r>
          </w:p>
        </w:tc>
      </w:tr>
    </w:tbl>
    <w:p w:rsidR="00E05E8B" w:rsidRDefault="00E05E8B" w:rsidP="00DD7B5F">
      <w:pPr>
        <w:pStyle w:val="a3"/>
        <w:spacing w:beforeLines="50" w:before="156" w:afterLines="50" w:after="156"/>
        <w:ind w:firstLineChars="200" w:firstLine="562"/>
        <w:rPr>
          <w:rFonts w:hAnsi="宋体" w:cs="宋体"/>
        </w:rPr>
      </w:pPr>
      <w:r w:rsidRPr="00C8492C">
        <w:rPr>
          <w:rFonts w:ascii="黑体" w:eastAsia="黑体" w:hAnsi="黑体" w:cs="宋体" w:hint="eastAsia"/>
          <w:b/>
          <w:sz w:val="28"/>
          <w:szCs w:val="28"/>
        </w:rPr>
        <w:t>二、课程目标</w:t>
      </w:r>
    </w:p>
    <w:p w:rsidR="00BE1F75" w:rsidRDefault="00BE1F75" w:rsidP="00BE1F75">
      <w:pPr>
        <w:spacing w:line="400" w:lineRule="exact"/>
        <w:ind w:firstLineChars="200" w:firstLine="420"/>
        <w:rPr>
          <w:rFonts w:asciiTheme="minorEastAsia" w:hAnsiTheme="minorEastAsia" w:cs="宋体"/>
          <w:bCs/>
          <w:szCs w:val="21"/>
        </w:rPr>
      </w:pPr>
      <w:r>
        <w:rPr>
          <w:rFonts w:asciiTheme="minorEastAsia" w:hAnsiTheme="minorEastAsia" w:cs="宋体" w:hint="eastAsia"/>
          <w:bCs/>
          <w:szCs w:val="21"/>
          <w:lang w:eastAsia="zh-TW"/>
        </w:rPr>
        <w:t>本课程是国际物流、物流管理、人力资源管理专业的专业选修课，是</w:t>
      </w:r>
      <w:r>
        <w:rPr>
          <w:rFonts w:asciiTheme="minorEastAsia" w:hAnsiTheme="minorEastAsia" w:cs="宋体" w:hint="eastAsia"/>
          <w:bCs/>
          <w:szCs w:val="21"/>
        </w:rPr>
        <w:t>商务谈判</w:t>
      </w:r>
      <w:r>
        <w:rPr>
          <w:rFonts w:asciiTheme="minorEastAsia" w:hAnsiTheme="minorEastAsia" w:cs="宋体" w:hint="eastAsia"/>
          <w:bCs/>
          <w:szCs w:val="21"/>
          <w:lang w:eastAsia="zh-TW"/>
        </w:rPr>
        <w:t>知识最基础的课程。学习本课程的目的主要是让学生掌握商务谈判的基本程序、商务谈判的组织、商务谈判的思维、商务谈判策略、商务谈判用语、商务谈判决策等商务谈判的基本知识，并通过大量谈判案例的学习，使学生掌握商务谈判的实际操作方法。</w:t>
      </w:r>
    </w:p>
    <w:p w:rsidR="00C00798" w:rsidRPr="007C62ED" w:rsidRDefault="007C62ED" w:rsidP="00DD7B5F">
      <w:pPr>
        <w:spacing w:beforeLines="50" w:before="156" w:afterLines="50" w:after="156"/>
        <w:ind w:firstLineChars="200" w:firstLine="562"/>
        <w:rPr>
          <w:rFonts w:ascii="黑体" w:eastAsia="黑体" w:hAnsi="黑体"/>
          <w:b/>
          <w:sz w:val="28"/>
          <w:szCs w:val="28"/>
        </w:rPr>
      </w:pPr>
      <w:r w:rsidRPr="007C62ED">
        <w:rPr>
          <w:rFonts w:ascii="黑体" w:eastAsia="黑体" w:hAnsi="黑体" w:hint="eastAsia"/>
          <w:b/>
          <w:sz w:val="28"/>
          <w:szCs w:val="28"/>
        </w:rPr>
        <w:t>三、教学内容</w:t>
      </w:r>
    </w:p>
    <w:p w:rsidR="002A7568" w:rsidRDefault="002A7568" w:rsidP="00DD7B5F">
      <w:pPr>
        <w:widowControl/>
        <w:spacing w:beforeLines="50" w:before="156" w:afterLines="50" w:after="156"/>
        <w:ind w:firstLineChars="200" w:firstLine="482"/>
        <w:jc w:val="left"/>
      </w:pPr>
      <w:r w:rsidRPr="00FC24B5">
        <w:rPr>
          <w:rFonts w:ascii="黑体" w:eastAsia="黑体" w:hAnsi="黑体" w:cs="Times New Roman" w:hint="eastAsia"/>
          <w:b/>
          <w:sz w:val="24"/>
          <w:szCs w:val="24"/>
        </w:rPr>
        <w:t xml:space="preserve">第一章 </w:t>
      </w:r>
      <w:r w:rsidR="009A4D37" w:rsidRPr="009A4D37">
        <w:rPr>
          <w:rFonts w:ascii="黑体" w:eastAsia="黑体" w:hAnsi="黑体" w:cs="Times New Roman" w:hint="eastAsia"/>
          <w:b/>
          <w:sz w:val="24"/>
          <w:szCs w:val="24"/>
        </w:rPr>
        <w:t>商务谈判概述</w:t>
      </w:r>
    </w:p>
    <w:p w:rsidR="002A7568" w:rsidRDefault="002A7568" w:rsidP="00DD7B5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教学目标 </w:t>
      </w:r>
    </w:p>
    <w:p w:rsidR="009A4D37" w:rsidRPr="009A4D37" w:rsidRDefault="009A4D37" w:rsidP="009A4D37">
      <w:pPr>
        <w:snapToGrid w:val="0"/>
        <w:spacing w:line="30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了解商务谈判的概念、商务谈判的特点和作用。</w:t>
      </w:r>
    </w:p>
    <w:p w:rsidR="002A7568" w:rsidRDefault="002A7568" w:rsidP="00DD7B5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:rsidR="009A4D37" w:rsidRPr="009A4D37" w:rsidRDefault="009A4D37" w:rsidP="009A4D37">
      <w:pPr>
        <w:snapToGrid w:val="0"/>
        <w:spacing w:line="30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商务谈判的基本原则，如何运用商务谈判的基本原则，商务谈判的评价标准</w:t>
      </w:r>
      <w:r>
        <w:rPr>
          <w:rFonts w:ascii="Times New Roman" w:hAnsi="Times New Roman" w:hint="eastAsia"/>
          <w:szCs w:val="21"/>
        </w:rPr>
        <w:t xml:space="preserve"> </w:t>
      </w:r>
    </w:p>
    <w:p w:rsidR="002A7568" w:rsidRDefault="002A7568" w:rsidP="00DD7B5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:rsidR="009A4D37" w:rsidRPr="009A4D37" w:rsidRDefault="009A4D37" w:rsidP="009A4D37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9A4D37">
        <w:rPr>
          <w:rFonts w:ascii="宋体" w:eastAsia="宋体" w:hAnsi="宋体"/>
          <w:szCs w:val="21"/>
        </w:rPr>
        <w:t xml:space="preserve">1．1谈判与商务谈判 </w:t>
      </w:r>
    </w:p>
    <w:p w:rsidR="009A4D37" w:rsidRPr="009A4D37" w:rsidRDefault="009A4D37" w:rsidP="009A4D37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9A4D37">
        <w:rPr>
          <w:rFonts w:ascii="宋体" w:eastAsia="宋体" w:hAnsi="宋体"/>
          <w:szCs w:val="21"/>
        </w:rPr>
        <w:t xml:space="preserve">1．2商务谈判的特点和作用 </w:t>
      </w:r>
    </w:p>
    <w:p w:rsidR="009A4D37" w:rsidRPr="009A4D37" w:rsidRDefault="009A4D37" w:rsidP="009A4D37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9A4D37">
        <w:rPr>
          <w:rFonts w:ascii="宋体" w:eastAsia="宋体" w:hAnsi="宋体"/>
          <w:szCs w:val="21"/>
        </w:rPr>
        <w:t xml:space="preserve">1．3商务谈判的基本原则 </w:t>
      </w:r>
    </w:p>
    <w:p w:rsidR="009A4D37" w:rsidRPr="009A4D37" w:rsidRDefault="009A4D37" w:rsidP="009A4D37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9A4D37">
        <w:rPr>
          <w:rFonts w:ascii="宋体" w:eastAsia="宋体" w:hAnsi="宋体"/>
          <w:szCs w:val="21"/>
        </w:rPr>
        <w:t>1．4商务谈判的评价标准</w:t>
      </w:r>
    </w:p>
    <w:p w:rsidR="00FC24B5" w:rsidRDefault="00FC24B5" w:rsidP="00DD7B5F">
      <w:pPr>
        <w:widowControl/>
        <w:spacing w:beforeLines="50" w:before="156" w:afterLines="50" w:after="156"/>
        <w:ind w:firstLineChars="200" w:firstLine="482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 w:rsidRPr="00FC24B5">
        <w:rPr>
          <w:rFonts w:ascii="黑体" w:eastAsia="黑体" w:hAnsi="黑体" w:cs="Times New Roman" w:hint="eastAsia"/>
          <w:b/>
          <w:sz w:val="24"/>
          <w:szCs w:val="24"/>
        </w:rPr>
        <w:t xml:space="preserve">第二章 </w:t>
      </w:r>
      <w:r w:rsidR="003B4F8D" w:rsidRPr="003B4F8D">
        <w:rPr>
          <w:rFonts w:ascii="黑体" w:eastAsia="黑体" w:hAnsi="黑体" w:cs="Times New Roman" w:hint="eastAsia"/>
          <w:b/>
          <w:sz w:val="24"/>
          <w:szCs w:val="24"/>
        </w:rPr>
        <w:t>商务谈判的类型与内容</w:t>
      </w:r>
    </w:p>
    <w:p w:rsidR="003B4F8D" w:rsidRDefault="003B4F8D" w:rsidP="003B4F8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lastRenderedPageBreak/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教学目标 </w:t>
      </w:r>
    </w:p>
    <w:p w:rsidR="003B4F8D" w:rsidRPr="003B4F8D" w:rsidRDefault="003B4F8D" w:rsidP="003B4F8D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hAnsi="Times New Roman"/>
          <w:szCs w:val="21"/>
        </w:rPr>
      </w:pPr>
      <w:r w:rsidRPr="003B4F8D">
        <w:rPr>
          <w:rFonts w:ascii="Times New Roman" w:hAnsi="Times New Roman" w:hint="eastAsia"/>
          <w:szCs w:val="21"/>
        </w:rPr>
        <w:t>了解商务谈判的概念、性质、研究对象与内容体系</w:t>
      </w:r>
      <w:r>
        <w:rPr>
          <w:rFonts w:ascii="Times New Roman" w:hAnsi="Times New Roman" w:hint="eastAsia"/>
          <w:szCs w:val="21"/>
        </w:rPr>
        <w:t>。</w:t>
      </w:r>
    </w:p>
    <w:p w:rsidR="003B4F8D" w:rsidRDefault="003B4F8D" w:rsidP="003B4F8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:rsidR="003B4F8D" w:rsidRPr="009A4D37" w:rsidRDefault="003B4F8D" w:rsidP="003B4F8D">
      <w:pPr>
        <w:snapToGrid w:val="0"/>
        <w:spacing w:line="30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商务谈判</w:t>
      </w:r>
      <w:r>
        <w:rPr>
          <w:rFonts w:ascii="Times New Roman" w:hAnsi="Times New Roman"/>
          <w:szCs w:val="21"/>
        </w:rPr>
        <w:t>的</w:t>
      </w:r>
      <w:r>
        <w:rPr>
          <w:rFonts w:ascii="Times New Roman" w:hAnsi="Times New Roman" w:hint="eastAsia"/>
          <w:szCs w:val="21"/>
        </w:rPr>
        <w:t>类型，商务谈判的内容体系，商品贸易谈判的内容。</w:t>
      </w:r>
    </w:p>
    <w:p w:rsidR="003B4F8D" w:rsidRDefault="003B4F8D" w:rsidP="003B4F8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:rsidR="003B4F8D" w:rsidRPr="003B4F8D" w:rsidRDefault="003B4F8D" w:rsidP="003B4F8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3B4F8D">
        <w:rPr>
          <w:rFonts w:ascii="宋体" w:eastAsia="宋体" w:hAnsi="宋体"/>
          <w:szCs w:val="21"/>
        </w:rPr>
        <w:t>2</w:t>
      </w:r>
      <w:r w:rsidRPr="003B4F8D">
        <w:rPr>
          <w:rFonts w:ascii="宋体" w:eastAsia="宋体" w:hAnsi="宋体" w:hint="eastAsia"/>
          <w:szCs w:val="21"/>
        </w:rPr>
        <w:t xml:space="preserve">.1商务谈判的类型 </w:t>
      </w:r>
    </w:p>
    <w:p w:rsidR="003B4F8D" w:rsidRPr="003B4F8D" w:rsidRDefault="003B4F8D" w:rsidP="003B4F8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3B4F8D">
        <w:rPr>
          <w:rFonts w:ascii="宋体" w:eastAsia="宋体" w:hAnsi="宋体" w:hint="eastAsia"/>
          <w:szCs w:val="21"/>
        </w:rPr>
        <w:t xml:space="preserve">2.2商务谈判的形式 </w:t>
      </w:r>
    </w:p>
    <w:p w:rsidR="003B4F8D" w:rsidRPr="003B4F8D" w:rsidRDefault="003B4F8D" w:rsidP="003B4F8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3B4F8D">
        <w:rPr>
          <w:rFonts w:ascii="宋体" w:eastAsia="宋体" w:hAnsi="宋体" w:hint="eastAsia"/>
          <w:szCs w:val="21"/>
        </w:rPr>
        <w:t xml:space="preserve">2.3商务谈判的内容 </w:t>
      </w:r>
    </w:p>
    <w:p w:rsidR="003B4F8D" w:rsidRDefault="003B4F8D" w:rsidP="003B4F8D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 w:cs="Times New Roman"/>
          <w:b/>
          <w:sz w:val="24"/>
          <w:szCs w:val="24"/>
        </w:rPr>
      </w:pPr>
      <w:r w:rsidRPr="003B4F8D">
        <w:rPr>
          <w:rFonts w:ascii="黑体" w:eastAsia="黑体" w:hAnsi="黑体" w:cs="Times New Roman" w:hint="eastAsia"/>
          <w:b/>
          <w:sz w:val="24"/>
          <w:szCs w:val="24"/>
        </w:rPr>
        <w:t>第三章 商务谈判理论</w:t>
      </w:r>
    </w:p>
    <w:p w:rsidR="003B4F8D" w:rsidRDefault="003B4F8D" w:rsidP="003B4F8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教学目标 </w:t>
      </w:r>
    </w:p>
    <w:p w:rsidR="003B4F8D" w:rsidRPr="003B4F8D" w:rsidRDefault="003B4F8D" w:rsidP="003B4F8D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hAnsi="Times New Roman"/>
          <w:szCs w:val="21"/>
        </w:rPr>
      </w:pPr>
      <w:r w:rsidRPr="003B4F8D">
        <w:rPr>
          <w:rFonts w:ascii="Times New Roman" w:hAnsi="Times New Roman" w:hint="eastAsia"/>
          <w:szCs w:val="21"/>
        </w:rPr>
        <w:t>了解商务谈判理论基本概念</w:t>
      </w:r>
      <w:r>
        <w:rPr>
          <w:rFonts w:ascii="Times New Roman" w:hAnsi="Times New Roman" w:hint="eastAsia"/>
          <w:szCs w:val="21"/>
        </w:rPr>
        <w:t>。</w:t>
      </w:r>
    </w:p>
    <w:p w:rsidR="003B4F8D" w:rsidRDefault="003B4F8D" w:rsidP="003B4F8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:rsidR="003B4F8D" w:rsidRPr="009A4D37" w:rsidRDefault="003B4F8D" w:rsidP="003B4F8D">
      <w:pPr>
        <w:snapToGrid w:val="0"/>
        <w:spacing w:line="30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商务谈判</w:t>
      </w:r>
      <w:r w:rsidRPr="003B4F8D">
        <w:rPr>
          <w:rFonts w:ascii="Times New Roman" w:hAnsi="Times New Roman" w:hint="eastAsia"/>
          <w:szCs w:val="21"/>
        </w:rPr>
        <w:t>概念</w:t>
      </w:r>
    </w:p>
    <w:p w:rsidR="003B4F8D" w:rsidRDefault="003B4F8D" w:rsidP="003B4F8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:rsidR="003B4F8D" w:rsidRPr="003B4F8D" w:rsidRDefault="003B4F8D" w:rsidP="003B4F8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3B4F8D">
        <w:rPr>
          <w:rFonts w:ascii="宋体" w:eastAsia="宋体" w:hAnsi="宋体" w:hint="eastAsia"/>
          <w:szCs w:val="21"/>
        </w:rPr>
        <w:t xml:space="preserve">3.1需求层次理论 </w:t>
      </w:r>
    </w:p>
    <w:p w:rsidR="003B4F8D" w:rsidRPr="003B4F8D" w:rsidRDefault="003B4F8D" w:rsidP="003B4F8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3B4F8D">
        <w:rPr>
          <w:rFonts w:ascii="宋体" w:eastAsia="宋体" w:hAnsi="宋体" w:hint="eastAsia"/>
          <w:szCs w:val="21"/>
        </w:rPr>
        <w:t xml:space="preserve">3.2博弈理论 </w:t>
      </w:r>
    </w:p>
    <w:p w:rsidR="003B4F8D" w:rsidRPr="003B4F8D" w:rsidRDefault="003B4F8D" w:rsidP="003B4F8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3B4F8D">
        <w:rPr>
          <w:rFonts w:ascii="宋体" w:eastAsia="宋体" w:hAnsi="宋体" w:hint="eastAsia"/>
          <w:szCs w:val="21"/>
        </w:rPr>
        <w:t xml:space="preserve">3.3公平理论 </w:t>
      </w:r>
    </w:p>
    <w:p w:rsidR="003B4F8D" w:rsidRPr="003B4F8D" w:rsidRDefault="003B4F8D" w:rsidP="003B4F8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3B4F8D">
        <w:rPr>
          <w:rFonts w:ascii="宋体" w:eastAsia="宋体" w:hAnsi="宋体" w:hint="eastAsia"/>
          <w:szCs w:val="21"/>
        </w:rPr>
        <w:t xml:space="preserve">3.1谈判实力理论 </w:t>
      </w:r>
    </w:p>
    <w:p w:rsidR="003B4F8D" w:rsidRPr="003B4F8D" w:rsidRDefault="003B4F8D" w:rsidP="003B4F8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3B4F8D">
        <w:rPr>
          <w:rFonts w:ascii="宋体" w:eastAsia="宋体" w:hAnsi="宋体" w:hint="eastAsia"/>
          <w:szCs w:val="21"/>
        </w:rPr>
        <w:t>3.5其他谈判理论</w:t>
      </w:r>
    </w:p>
    <w:p w:rsidR="008667C6" w:rsidRPr="008667C6" w:rsidRDefault="008667C6" w:rsidP="008667C6">
      <w:pPr>
        <w:widowControl/>
        <w:numPr>
          <w:ilvl w:val="0"/>
          <w:numId w:val="2"/>
        </w:numPr>
        <w:spacing w:beforeLines="50" w:before="156" w:afterLines="50" w:after="156"/>
        <w:ind w:firstLineChars="200" w:firstLine="482"/>
        <w:jc w:val="left"/>
        <w:rPr>
          <w:rFonts w:ascii="黑体" w:eastAsia="黑体" w:hAnsi="黑体" w:cs="Times New Roman"/>
          <w:b/>
          <w:sz w:val="24"/>
          <w:szCs w:val="24"/>
        </w:rPr>
      </w:pPr>
      <w:r w:rsidRPr="008667C6">
        <w:rPr>
          <w:rFonts w:ascii="黑体" w:eastAsia="黑体" w:hAnsi="黑体" w:cs="Times New Roman" w:hint="eastAsia"/>
          <w:b/>
          <w:sz w:val="24"/>
          <w:szCs w:val="24"/>
        </w:rPr>
        <w:t>商务谈判准备</w:t>
      </w:r>
    </w:p>
    <w:p w:rsidR="008667C6" w:rsidRDefault="008667C6" w:rsidP="008667C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教学目标 </w:t>
      </w:r>
    </w:p>
    <w:p w:rsidR="008667C6" w:rsidRPr="003B4F8D" w:rsidRDefault="008667C6" w:rsidP="008667C6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hAnsi="Times New Roman"/>
          <w:szCs w:val="21"/>
        </w:rPr>
      </w:pPr>
      <w:r w:rsidRPr="003B4F8D">
        <w:rPr>
          <w:rFonts w:ascii="Times New Roman" w:hAnsi="Times New Roman" w:hint="eastAsia"/>
          <w:szCs w:val="21"/>
        </w:rPr>
        <w:t>了解商务谈判</w:t>
      </w:r>
      <w:r>
        <w:rPr>
          <w:rFonts w:ascii="Times New Roman" w:hAnsi="Times New Roman" w:hint="eastAsia"/>
          <w:szCs w:val="21"/>
        </w:rPr>
        <w:t>准备</w:t>
      </w:r>
      <w:r w:rsidRPr="003B4F8D">
        <w:rPr>
          <w:rFonts w:ascii="Times New Roman" w:hAnsi="Times New Roman" w:hint="eastAsia"/>
          <w:szCs w:val="21"/>
        </w:rPr>
        <w:t>基本概念</w:t>
      </w:r>
      <w:r>
        <w:rPr>
          <w:rFonts w:ascii="Times New Roman" w:hAnsi="Times New Roman" w:hint="eastAsia"/>
          <w:szCs w:val="21"/>
        </w:rPr>
        <w:t>。</w:t>
      </w:r>
    </w:p>
    <w:p w:rsidR="008667C6" w:rsidRDefault="008667C6" w:rsidP="008667C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:rsidR="008667C6" w:rsidRPr="009A4D37" w:rsidRDefault="008667C6" w:rsidP="008667C6">
      <w:pPr>
        <w:snapToGrid w:val="0"/>
        <w:spacing w:line="30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商务谈判准备</w:t>
      </w:r>
      <w:r w:rsidRPr="003B4F8D">
        <w:rPr>
          <w:rFonts w:ascii="Times New Roman" w:hAnsi="Times New Roman" w:hint="eastAsia"/>
          <w:szCs w:val="21"/>
        </w:rPr>
        <w:t>概念</w:t>
      </w:r>
    </w:p>
    <w:p w:rsidR="008667C6" w:rsidRDefault="008667C6" w:rsidP="008667C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:rsidR="008667C6" w:rsidRPr="008667C6" w:rsidRDefault="008667C6" w:rsidP="008667C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8667C6">
        <w:rPr>
          <w:rFonts w:ascii="宋体" w:eastAsia="宋体" w:hAnsi="宋体" w:hint="eastAsia"/>
          <w:szCs w:val="21"/>
        </w:rPr>
        <w:t xml:space="preserve">4.1 商务谈判目标的确定 </w:t>
      </w:r>
    </w:p>
    <w:p w:rsidR="008667C6" w:rsidRPr="008667C6" w:rsidRDefault="008667C6" w:rsidP="008667C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8667C6">
        <w:rPr>
          <w:rFonts w:ascii="宋体" w:eastAsia="宋体" w:hAnsi="宋体" w:hint="eastAsia"/>
          <w:szCs w:val="21"/>
        </w:rPr>
        <w:t xml:space="preserve">4.2谈判情报的收集和筛选 </w:t>
      </w:r>
    </w:p>
    <w:p w:rsidR="008667C6" w:rsidRPr="008667C6" w:rsidRDefault="008667C6" w:rsidP="008667C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8667C6">
        <w:rPr>
          <w:rFonts w:ascii="宋体" w:eastAsia="宋体" w:hAnsi="宋体" w:hint="eastAsia"/>
          <w:szCs w:val="21"/>
        </w:rPr>
        <w:t xml:space="preserve">4.3制定谈判计划 </w:t>
      </w:r>
    </w:p>
    <w:p w:rsidR="008667C6" w:rsidRPr="008667C6" w:rsidRDefault="008667C6" w:rsidP="008667C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8667C6">
        <w:rPr>
          <w:rFonts w:ascii="宋体" w:eastAsia="宋体" w:hAnsi="宋体" w:hint="eastAsia"/>
          <w:szCs w:val="21"/>
        </w:rPr>
        <w:t xml:space="preserve">4.4谈判物质条件的准备 </w:t>
      </w:r>
    </w:p>
    <w:p w:rsidR="008667C6" w:rsidRPr="008667C6" w:rsidRDefault="008667C6" w:rsidP="008667C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8667C6">
        <w:rPr>
          <w:rFonts w:ascii="宋体" w:eastAsia="宋体" w:hAnsi="宋体" w:hint="eastAsia"/>
          <w:szCs w:val="21"/>
        </w:rPr>
        <w:lastRenderedPageBreak/>
        <w:t xml:space="preserve">4.5谈判方式的选择 </w:t>
      </w:r>
    </w:p>
    <w:p w:rsidR="008667C6" w:rsidRPr="008667C6" w:rsidRDefault="008667C6" w:rsidP="008667C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8667C6">
        <w:rPr>
          <w:rFonts w:ascii="宋体" w:eastAsia="宋体" w:hAnsi="宋体" w:hint="eastAsia"/>
          <w:szCs w:val="21"/>
        </w:rPr>
        <w:t xml:space="preserve">4.6模拟谈判 </w:t>
      </w:r>
    </w:p>
    <w:p w:rsidR="008667C6" w:rsidRDefault="008667C6" w:rsidP="008667C6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 w:cs="Times New Roman"/>
          <w:b/>
          <w:sz w:val="24"/>
          <w:szCs w:val="24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t>第五</w:t>
      </w:r>
      <w:r w:rsidRPr="003B4F8D">
        <w:rPr>
          <w:rFonts w:ascii="黑体" w:eastAsia="黑体" w:hAnsi="黑体" w:cs="Times New Roman" w:hint="eastAsia"/>
          <w:b/>
          <w:sz w:val="24"/>
          <w:szCs w:val="24"/>
        </w:rPr>
        <w:t>章 商务谈判</w:t>
      </w:r>
      <w:r>
        <w:rPr>
          <w:rFonts w:ascii="黑体" w:eastAsia="黑体" w:hAnsi="黑体" w:cs="Times New Roman" w:hint="eastAsia"/>
          <w:b/>
          <w:sz w:val="24"/>
          <w:szCs w:val="24"/>
        </w:rPr>
        <w:t>过程</w:t>
      </w:r>
    </w:p>
    <w:p w:rsidR="008667C6" w:rsidRDefault="008667C6" w:rsidP="008667C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教学目标 </w:t>
      </w:r>
    </w:p>
    <w:p w:rsidR="008667C6" w:rsidRPr="003B4F8D" w:rsidRDefault="008667C6" w:rsidP="008667C6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hAnsi="Times New Roman"/>
          <w:szCs w:val="21"/>
        </w:rPr>
      </w:pPr>
      <w:r w:rsidRPr="003B4F8D">
        <w:rPr>
          <w:rFonts w:ascii="Times New Roman" w:hAnsi="Times New Roman" w:hint="eastAsia"/>
          <w:szCs w:val="21"/>
        </w:rPr>
        <w:t>了解商务谈判</w:t>
      </w:r>
      <w:r>
        <w:rPr>
          <w:rFonts w:ascii="Times New Roman" w:hAnsi="Times New Roman" w:hint="eastAsia"/>
          <w:szCs w:val="21"/>
        </w:rPr>
        <w:t>的过程</w:t>
      </w:r>
    </w:p>
    <w:p w:rsidR="008667C6" w:rsidRDefault="008667C6" w:rsidP="008667C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:rsidR="008667C6" w:rsidRPr="009A4D37" w:rsidRDefault="008667C6" w:rsidP="008667C6">
      <w:pPr>
        <w:snapToGrid w:val="0"/>
        <w:spacing w:line="30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商务谈判过程</w:t>
      </w:r>
    </w:p>
    <w:p w:rsidR="008667C6" w:rsidRDefault="008667C6" w:rsidP="008667C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:rsidR="008667C6" w:rsidRPr="008667C6" w:rsidRDefault="008667C6" w:rsidP="008667C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8667C6">
        <w:rPr>
          <w:rFonts w:ascii="宋体" w:eastAsia="宋体" w:hAnsi="宋体" w:hint="eastAsia"/>
          <w:szCs w:val="21"/>
        </w:rPr>
        <w:t xml:space="preserve">5.1商务谈判过程概述 </w:t>
      </w:r>
    </w:p>
    <w:p w:rsidR="008667C6" w:rsidRPr="008667C6" w:rsidRDefault="008667C6" w:rsidP="008667C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8667C6">
        <w:rPr>
          <w:rFonts w:ascii="宋体" w:eastAsia="宋体" w:hAnsi="宋体" w:hint="eastAsia"/>
          <w:szCs w:val="21"/>
        </w:rPr>
        <w:t xml:space="preserve">5.2开局 </w:t>
      </w:r>
    </w:p>
    <w:p w:rsidR="008667C6" w:rsidRPr="008667C6" w:rsidRDefault="008667C6" w:rsidP="008667C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8667C6">
        <w:rPr>
          <w:rFonts w:ascii="宋体" w:eastAsia="宋体" w:hAnsi="宋体" w:hint="eastAsia"/>
          <w:szCs w:val="21"/>
        </w:rPr>
        <w:t xml:space="preserve">5.3交锋 </w:t>
      </w:r>
    </w:p>
    <w:p w:rsidR="008667C6" w:rsidRPr="008667C6" w:rsidRDefault="008667C6" w:rsidP="008667C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8667C6">
        <w:rPr>
          <w:rFonts w:ascii="宋体" w:eastAsia="宋体" w:hAnsi="宋体" w:hint="eastAsia"/>
          <w:szCs w:val="21"/>
        </w:rPr>
        <w:t xml:space="preserve">5.4引导与让步 </w:t>
      </w:r>
    </w:p>
    <w:p w:rsidR="008667C6" w:rsidRPr="008667C6" w:rsidRDefault="008667C6" w:rsidP="008667C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8667C6">
        <w:rPr>
          <w:rFonts w:ascii="宋体" w:eastAsia="宋体" w:hAnsi="宋体" w:hint="eastAsia"/>
          <w:szCs w:val="21"/>
        </w:rPr>
        <w:t xml:space="preserve">5.5商务谈判的终结 </w:t>
      </w:r>
    </w:p>
    <w:p w:rsidR="008667C6" w:rsidRPr="008667C6" w:rsidRDefault="008667C6" w:rsidP="008667C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8667C6">
        <w:rPr>
          <w:rFonts w:ascii="宋体" w:eastAsia="宋体" w:hAnsi="宋体" w:hint="eastAsia"/>
          <w:szCs w:val="21"/>
        </w:rPr>
        <w:t xml:space="preserve">5.6成交与签约 </w:t>
      </w:r>
    </w:p>
    <w:p w:rsidR="008667C6" w:rsidRDefault="008667C6" w:rsidP="008667C6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 w:cs="Times New Roman"/>
          <w:b/>
          <w:sz w:val="24"/>
          <w:szCs w:val="24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t>第六</w:t>
      </w:r>
      <w:r w:rsidRPr="003B4F8D">
        <w:rPr>
          <w:rFonts w:ascii="黑体" w:eastAsia="黑体" w:hAnsi="黑体" w:cs="Times New Roman" w:hint="eastAsia"/>
          <w:b/>
          <w:sz w:val="24"/>
          <w:szCs w:val="24"/>
        </w:rPr>
        <w:t>章 商务谈判</w:t>
      </w:r>
      <w:r>
        <w:rPr>
          <w:rFonts w:ascii="黑体" w:eastAsia="黑体" w:hAnsi="黑体" w:cs="Times New Roman" w:hint="eastAsia"/>
          <w:b/>
          <w:sz w:val="24"/>
          <w:szCs w:val="24"/>
        </w:rPr>
        <w:t>人员及</w:t>
      </w:r>
      <w:r>
        <w:rPr>
          <w:rFonts w:ascii="黑体" w:eastAsia="黑体" w:hAnsi="黑体" w:cs="Times New Roman"/>
          <w:b/>
          <w:sz w:val="24"/>
          <w:szCs w:val="24"/>
        </w:rPr>
        <w:t>心理准备</w:t>
      </w:r>
    </w:p>
    <w:p w:rsidR="008667C6" w:rsidRDefault="008667C6" w:rsidP="008667C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教学目标 </w:t>
      </w:r>
    </w:p>
    <w:p w:rsidR="008667C6" w:rsidRPr="003B4F8D" w:rsidRDefault="008667C6" w:rsidP="008667C6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hAnsi="Times New Roman"/>
          <w:szCs w:val="21"/>
        </w:rPr>
      </w:pPr>
      <w:r w:rsidRPr="008667C6">
        <w:rPr>
          <w:rFonts w:ascii="Times New Roman" w:hAnsi="Times New Roman" w:hint="eastAsia"/>
          <w:szCs w:val="21"/>
        </w:rPr>
        <w:t>了解商务谈判人员及其心理的基本概念</w:t>
      </w:r>
      <w:r>
        <w:rPr>
          <w:rFonts w:ascii="Times New Roman" w:hAnsi="Times New Roman" w:hint="eastAsia"/>
          <w:szCs w:val="21"/>
        </w:rPr>
        <w:t>。</w:t>
      </w:r>
    </w:p>
    <w:p w:rsidR="008667C6" w:rsidRDefault="008667C6" w:rsidP="008667C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:rsidR="008667C6" w:rsidRDefault="008667C6" w:rsidP="008667C6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优秀的商务谈判人员应该具备的素质、</w:t>
      </w:r>
      <w:r w:rsidRPr="008667C6">
        <w:rPr>
          <w:rFonts w:ascii="Times New Roman" w:hAnsi="Times New Roman" w:hint="eastAsia"/>
          <w:szCs w:val="21"/>
        </w:rPr>
        <w:t>谈判思维、心理挫折产生的原因。</w:t>
      </w:r>
    </w:p>
    <w:p w:rsidR="008667C6" w:rsidRPr="008667C6" w:rsidRDefault="008667C6" w:rsidP="008667C6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hAnsi="Times New Roman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:rsidR="008667C6" w:rsidRPr="008667C6" w:rsidRDefault="008667C6" w:rsidP="008667C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8667C6">
        <w:rPr>
          <w:rFonts w:ascii="宋体" w:eastAsia="宋体" w:hAnsi="宋体" w:hint="eastAsia"/>
          <w:szCs w:val="21"/>
        </w:rPr>
        <w:t xml:space="preserve">6.1谈判人员准备 </w:t>
      </w:r>
    </w:p>
    <w:p w:rsidR="008667C6" w:rsidRPr="008667C6" w:rsidRDefault="008667C6" w:rsidP="008667C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8667C6">
        <w:rPr>
          <w:rFonts w:ascii="宋体" w:eastAsia="宋体" w:hAnsi="宋体" w:hint="eastAsia"/>
          <w:szCs w:val="21"/>
        </w:rPr>
        <w:t xml:space="preserve">6.2谈判人员的谈判思维 </w:t>
      </w:r>
    </w:p>
    <w:p w:rsidR="008667C6" w:rsidRPr="008667C6" w:rsidRDefault="008667C6" w:rsidP="008667C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8667C6">
        <w:rPr>
          <w:rFonts w:ascii="宋体" w:eastAsia="宋体" w:hAnsi="宋体" w:hint="eastAsia"/>
          <w:szCs w:val="21"/>
        </w:rPr>
        <w:t xml:space="preserve">6.3商务谈判中的心理挫折 </w:t>
      </w:r>
    </w:p>
    <w:p w:rsidR="008667C6" w:rsidRPr="008667C6" w:rsidRDefault="008667C6" w:rsidP="008667C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8667C6">
        <w:rPr>
          <w:rFonts w:ascii="宋体" w:eastAsia="宋体" w:hAnsi="宋体" w:hint="eastAsia"/>
          <w:szCs w:val="21"/>
        </w:rPr>
        <w:t xml:space="preserve">6.4成功谈判者应具备的心理素质 </w:t>
      </w:r>
    </w:p>
    <w:p w:rsidR="008667C6" w:rsidRPr="008667C6" w:rsidRDefault="008667C6" w:rsidP="008667C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8667C6">
        <w:rPr>
          <w:rFonts w:ascii="宋体" w:eastAsia="宋体" w:hAnsi="宋体" w:hint="eastAsia"/>
          <w:szCs w:val="21"/>
        </w:rPr>
        <w:t xml:space="preserve">6.5商务谈判心理的禁忌 </w:t>
      </w:r>
    </w:p>
    <w:p w:rsidR="008667C6" w:rsidRDefault="008667C6" w:rsidP="008667C6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 w:cs="Times New Roman"/>
          <w:b/>
          <w:sz w:val="24"/>
          <w:szCs w:val="24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t>第七</w:t>
      </w:r>
      <w:r w:rsidRPr="003B4F8D">
        <w:rPr>
          <w:rFonts w:ascii="黑体" w:eastAsia="黑体" w:hAnsi="黑体" w:cs="Times New Roman" w:hint="eastAsia"/>
          <w:b/>
          <w:sz w:val="24"/>
          <w:szCs w:val="24"/>
        </w:rPr>
        <w:t>章 商务谈判</w:t>
      </w:r>
      <w:r>
        <w:rPr>
          <w:rFonts w:ascii="黑体" w:eastAsia="黑体" w:hAnsi="黑体" w:cs="Times New Roman" w:hint="eastAsia"/>
          <w:b/>
          <w:sz w:val="24"/>
          <w:szCs w:val="24"/>
        </w:rPr>
        <w:t>策略</w:t>
      </w:r>
    </w:p>
    <w:p w:rsidR="008667C6" w:rsidRDefault="008667C6" w:rsidP="008667C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教学目标 </w:t>
      </w:r>
    </w:p>
    <w:p w:rsidR="008667C6" w:rsidRPr="003B4F8D" w:rsidRDefault="008667C6" w:rsidP="008667C6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hAnsi="Times New Roman"/>
          <w:szCs w:val="21"/>
        </w:rPr>
      </w:pPr>
      <w:r w:rsidRPr="003B4F8D">
        <w:rPr>
          <w:rFonts w:ascii="Times New Roman" w:hAnsi="Times New Roman" w:hint="eastAsia"/>
          <w:szCs w:val="21"/>
        </w:rPr>
        <w:t>了解商务谈判理论基本概念</w:t>
      </w:r>
      <w:r>
        <w:rPr>
          <w:rFonts w:ascii="Times New Roman" w:hAnsi="Times New Roman" w:hint="eastAsia"/>
          <w:szCs w:val="21"/>
        </w:rPr>
        <w:t>。</w:t>
      </w:r>
    </w:p>
    <w:p w:rsidR="008667C6" w:rsidRDefault="008667C6" w:rsidP="008667C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:rsidR="008667C6" w:rsidRPr="008667C6" w:rsidRDefault="008667C6" w:rsidP="008667C6">
      <w:pPr>
        <w:snapToGrid w:val="0"/>
        <w:spacing w:line="300" w:lineRule="auto"/>
        <w:ind w:firstLineChars="200" w:firstLine="420"/>
        <w:rPr>
          <w:rFonts w:ascii="Times New Roman" w:hAnsi="Times New Roman"/>
          <w:szCs w:val="21"/>
        </w:rPr>
      </w:pPr>
      <w:r w:rsidRPr="008667C6">
        <w:rPr>
          <w:rFonts w:ascii="Times New Roman" w:hAnsi="Times New Roman" w:hint="eastAsia"/>
          <w:szCs w:val="21"/>
        </w:rPr>
        <w:t>商务谈判策略</w:t>
      </w:r>
      <w:r>
        <w:rPr>
          <w:rFonts w:ascii="Times New Roman" w:hAnsi="Times New Roman" w:hint="eastAsia"/>
          <w:szCs w:val="21"/>
        </w:rPr>
        <w:t>、商务谈判策略、</w:t>
      </w:r>
      <w:r w:rsidRPr="008667C6">
        <w:rPr>
          <w:rFonts w:ascii="Times New Roman" w:hAnsi="Times New Roman" w:hint="eastAsia"/>
          <w:szCs w:val="21"/>
        </w:rPr>
        <w:t>制定商务谈判策略的主要步骤</w:t>
      </w:r>
    </w:p>
    <w:p w:rsidR="008667C6" w:rsidRDefault="008667C6" w:rsidP="008667C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lastRenderedPageBreak/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:rsidR="008667C6" w:rsidRPr="008667C6" w:rsidRDefault="008667C6" w:rsidP="008667C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8667C6">
        <w:rPr>
          <w:rFonts w:ascii="宋体" w:eastAsia="宋体" w:hAnsi="宋体" w:hint="eastAsia"/>
          <w:szCs w:val="21"/>
        </w:rPr>
        <w:t xml:space="preserve">7.1商务谈判策略概述 </w:t>
      </w:r>
    </w:p>
    <w:p w:rsidR="008667C6" w:rsidRPr="008667C6" w:rsidRDefault="008667C6" w:rsidP="008667C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8667C6">
        <w:rPr>
          <w:rFonts w:ascii="宋体" w:eastAsia="宋体" w:hAnsi="宋体" w:hint="eastAsia"/>
          <w:szCs w:val="21"/>
        </w:rPr>
        <w:t xml:space="preserve">7.2预防性策略 </w:t>
      </w:r>
    </w:p>
    <w:p w:rsidR="008667C6" w:rsidRPr="008667C6" w:rsidRDefault="008667C6" w:rsidP="008667C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8667C6">
        <w:rPr>
          <w:rFonts w:ascii="宋体" w:eastAsia="宋体" w:hAnsi="宋体" w:hint="eastAsia"/>
          <w:szCs w:val="21"/>
        </w:rPr>
        <w:t xml:space="preserve">7.3进攻性策略 </w:t>
      </w:r>
    </w:p>
    <w:p w:rsidR="008667C6" w:rsidRPr="008667C6" w:rsidRDefault="008667C6" w:rsidP="008667C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8667C6">
        <w:rPr>
          <w:rFonts w:ascii="宋体" w:eastAsia="宋体" w:hAnsi="宋体" w:hint="eastAsia"/>
          <w:szCs w:val="21"/>
        </w:rPr>
        <w:t xml:space="preserve">7.4综合性策略 </w:t>
      </w:r>
    </w:p>
    <w:p w:rsidR="008667C6" w:rsidRDefault="008667C6" w:rsidP="008667C6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 w:cs="Times New Roman"/>
          <w:b/>
          <w:sz w:val="24"/>
          <w:szCs w:val="24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t>第八</w:t>
      </w:r>
      <w:r w:rsidRPr="003B4F8D">
        <w:rPr>
          <w:rFonts w:ascii="黑体" w:eastAsia="黑体" w:hAnsi="黑体" w:cs="Times New Roman" w:hint="eastAsia"/>
          <w:b/>
          <w:sz w:val="24"/>
          <w:szCs w:val="24"/>
        </w:rPr>
        <w:t>章 商务谈判</w:t>
      </w:r>
      <w:r>
        <w:rPr>
          <w:rFonts w:ascii="黑体" w:eastAsia="黑体" w:hAnsi="黑体" w:cs="Times New Roman" w:hint="eastAsia"/>
          <w:b/>
          <w:sz w:val="24"/>
          <w:szCs w:val="24"/>
        </w:rPr>
        <w:t>语言技巧</w:t>
      </w:r>
    </w:p>
    <w:p w:rsidR="008667C6" w:rsidRDefault="008667C6" w:rsidP="008667C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教学目标 </w:t>
      </w:r>
    </w:p>
    <w:p w:rsidR="0004462A" w:rsidRDefault="0004462A" w:rsidP="0004462A">
      <w:pPr>
        <w:widowControl/>
        <w:spacing w:beforeLines="50" w:before="156" w:afterLines="50" w:after="156"/>
        <w:ind w:left="420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商务谈判语言按语言的表达方式、</w:t>
      </w:r>
      <w:r w:rsidRPr="0004462A">
        <w:rPr>
          <w:rFonts w:ascii="Times New Roman" w:hAnsi="Times New Roman" w:hint="eastAsia"/>
          <w:szCs w:val="21"/>
        </w:rPr>
        <w:t>按语言表达的内容</w:t>
      </w:r>
    </w:p>
    <w:p w:rsidR="008667C6" w:rsidRPr="0004462A" w:rsidRDefault="008667C6" w:rsidP="0004462A">
      <w:pPr>
        <w:widowControl/>
        <w:spacing w:beforeLines="50" w:before="156" w:afterLines="50" w:after="156"/>
        <w:ind w:left="420"/>
        <w:jc w:val="left"/>
        <w:rPr>
          <w:rFonts w:ascii="Times New Roman" w:hAnsi="Times New Roman"/>
          <w:szCs w:val="21"/>
        </w:rPr>
      </w:pPr>
      <w:r w:rsidRPr="0004462A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04462A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:rsidR="0004462A" w:rsidRDefault="0004462A" w:rsidP="008667C6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hAnsi="Times New Roman"/>
          <w:szCs w:val="21"/>
        </w:rPr>
      </w:pPr>
      <w:r w:rsidRPr="0004462A">
        <w:rPr>
          <w:rFonts w:ascii="Times New Roman" w:hAnsi="Times New Roman" w:hint="eastAsia"/>
          <w:szCs w:val="21"/>
        </w:rPr>
        <w:t>商务谈判语言的原则</w:t>
      </w:r>
    </w:p>
    <w:p w:rsidR="008667C6" w:rsidRDefault="008667C6" w:rsidP="008667C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:rsidR="0004462A" w:rsidRPr="0004462A" w:rsidRDefault="0004462A" w:rsidP="0004462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04462A">
        <w:rPr>
          <w:rFonts w:ascii="宋体" w:eastAsia="宋体" w:hAnsi="宋体" w:hint="eastAsia"/>
          <w:szCs w:val="21"/>
        </w:rPr>
        <w:t xml:space="preserve">8.1商务谈判语言概述 </w:t>
      </w:r>
    </w:p>
    <w:p w:rsidR="0004462A" w:rsidRPr="0004462A" w:rsidRDefault="0004462A" w:rsidP="0004462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04462A">
        <w:rPr>
          <w:rFonts w:ascii="宋体" w:eastAsia="宋体" w:hAnsi="宋体" w:hint="eastAsia"/>
          <w:szCs w:val="21"/>
        </w:rPr>
        <w:t xml:space="preserve">8.2有声语言技巧 </w:t>
      </w:r>
    </w:p>
    <w:p w:rsidR="008667C6" w:rsidRPr="003B4F8D" w:rsidRDefault="0004462A" w:rsidP="0004462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04462A">
        <w:rPr>
          <w:rFonts w:ascii="宋体" w:eastAsia="宋体" w:hAnsi="宋体" w:hint="eastAsia"/>
          <w:szCs w:val="21"/>
        </w:rPr>
        <w:t xml:space="preserve">8.3无声语言技巧 </w:t>
      </w:r>
      <w:r w:rsidR="008667C6" w:rsidRPr="003B4F8D">
        <w:rPr>
          <w:rFonts w:ascii="宋体" w:eastAsia="宋体" w:hAnsi="宋体" w:hint="eastAsia"/>
          <w:szCs w:val="21"/>
        </w:rPr>
        <w:t xml:space="preserve"> </w:t>
      </w:r>
    </w:p>
    <w:p w:rsidR="008667C6" w:rsidRDefault="0004462A" w:rsidP="008667C6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 w:cs="Times New Roman"/>
          <w:b/>
          <w:sz w:val="24"/>
          <w:szCs w:val="24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t>第九</w:t>
      </w:r>
      <w:r w:rsidR="008667C6" w:rsidRPr="003B4F8D">
        <w:rPr>
          <w:rFonts w:ascii="黑体" w:eastAsia="黑体" w:hAnsi="黑体" w:cs="Times New Roman" w:hint="eastAsia"/>
          <w:b/>
          <w:sz w:val="24"/>
          <w:szCs w:val="24"/>
        </w:rPr>
        <w:t>章</w:t>
      </w:r>
      <w:r>
        <w:rPr>
          <w:rFonts w:ascii="黑体" w:eastAsia="黑体" w:hAnsi="黑体" w:cs="Times New Roman" w:hint="eastAsia"/>
          <w:b/>
          <w:sz w:val="24"/>
          <w:szCs w:val="24"/>
        </w:rPr>
        <w:t xml:space="preserve"> </w:t>
      </w:r>
      <w:r w:rsidRPr="0004462A">
        <w:rPr>
          <w:rFonts w:ascii="黑体" w:eastAsia="黑体" w:hAnsi="黑体" w:cs="Times New Roman" w:hint="eastAsia"/>
          <w:b/>
          <w:sz w:val="24"/>
          <w:szCs w:val="24"/>
        </w:rPr>
        <w:t>处理僵局技巧</w:t>
      </w:r>
    </w:p>
    <w:p w:rsidR="008667C6" w:rsidRDefault="008667C6" w:rsidP="008667C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教学目标 </w:t>
      </w:r>
    </w:p>
    <w:p w:rsidR="0004462A" w:rsidRPr="0004462A" w:rsidRDefault="0004462A" w:rsidP="0004462A">
      <w:pPr>
        <w:widowControl/>
        <w:spacing w:beforeLines="50" w:before="156" w:afterLines="50" w:after="156"/>
        <w:ind w:left="420"/>
        <w:jc w:val="left"/>
        <w:rPr>
          <w:rFonts w:ascii="Times New Roman" w:hAnsi="Times New Roman"/>
          <w:szCs w:val="21"/>
        </w:rPr>
      </w:pPr>
      <w:r w:rsidRPr="0004462A">
        <w:rPr>
          <w:rFonts w:ascii="Times New Roman" w:hAnsi="Times New Roman" w:hint="eastAsia"/>
          <w:szCs w:val="21"/>
        </w:rPr>
        <w:t>了解谈判僵局</w:t>
      </w:r>
      <w:r>
        <w:rPr>
          <w:rFonts w:ascii="Times New Roman" w:hAnsi="Times New Roman" w:hint="eastAsia"/>
          <w:szCs w:val="21"/>
        </w:rPr>
        <w:t>、</w:t>
      </w:r>
      <w:r w:rsidRPr="0004462A">
        <w:rPr>
          <w:rFonts w:ascii="Times New Roman" w:hAnsi="Times New Roman" w:hint="eastAsia"/>
          <w:szCs w:val="21"/>
        </w:rPr>
        <w:t>了解潜在僵局</w:t>
      </w:r>
      <w:r>
        <w:rPr>
          <w:rFonts w:ascii="Times New Roman" w:hAnsi="Times New Roman" w:hint="eastAsia"/>
          <w:szCs w:val="21"/>
        </w:rPr>
        <w:t>、</w:t>
      </w:r>
      <w:r w:rsidRPr="0004462A">
        <w:rPr>
          <w:rFonts w:ascii="Times New Roman" w:hAnsi="Times New Roman" w:hint="eastAsia"/>
          <w:szCs w:val="21"/>
        </w:rPr>
        <w:t>了解归纳概括法</w:t>
      </w:r>
    </w:p>
    <w:p w:rsidR="008667C6" w:rsidRDefault="008667C6" w:rsidP="008667C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:rsidR="0004462A" w:rsidRDefault="0004462A" w:rsidP="008667C6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hAnsi="Times New Roman"/>
          <w:szCs w:val="21"/>
        </w:rPr>
      </w:pPr>
      <w:r w:rsidRPr="0004462A">
        <w:rPr>
          <w:rFonts w:ascii="Times New Roman" w:hAnsi="Times New Roman" w:hint="eastAsia"/>
          <w:szCs w:val="21"/>
        </w:rPr>
        <w:t>避免僵局形成的态度</w:t>
      </w:r>
    </w:p>
    <w:p w:rsidR="008667C6" w:rsidRDefault="008667C6" w:rsidP="008667C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:rsidR="0004462A" w:rsidRPr="0004462A" w:rsidRDefault="0004462A" w:rsidP="0004462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04462A">
        <w:rPr>
          <w:rFonts w:ascii="宋体" w:eastAsia="宋体" w:hAnsi="宋体" w:hint="eastAsia"/>
          <w:szCs w:val="21"/>
        </w:rPr>
        <w:t xml:space="preserve">9.1产生僵局的原因 </w:t>
      </w:r>
    </w:p>
    <w:p w:rsidR="0004462A" w:rsidRPr="0004462A" w:rsidRDefault="0004462A" w:rsidP="0004462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04462A">
        <w:rPr>
          <w:rFonts w:ascii="宋体" w:eastAsia="宋体" w:hAnsi="宋体" w:hint="eastAsia"/>
          <w:szCs w:val="21"/>
        </w:rPr>
        <w:t xml:space="preserve">9.2避免僵局的发生 </w:t>
      </w:r>
    </w:p>
    <w:p w:rsidR="008667C6" w:rsidRPr="003B4F8D" w:rsidRDefault="0004462A" w:rsidP="0004462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04462A">
        <w:rPr>
          <w:rFonts w:ascii="宋体" w:eastAsia="宋体" w:hAnsi="宋体" w:hint="eastAsia"/>
          <w:szCs w:val="21"/>
        </w:rPr>
        <w:t xml:space="preserve">9.3应对僵局的技巧 </w:t>
      </w:r>
    </w:p>
    <w:p w:rsidR="008667C6" w:rsidRDefault="0004462A" w:rsidP="008667C6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 w:cs="Times New Roman"/>
          <w:b/>
          <w:sz w:val="24"/>
          <w:szCs w:val="24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t>第十</w:t>
      </w:r>
      <w:r w:rsidR="008667C6" w:rsidRPr="003B4F8D">
        <w:rPr>
          <w:rFonts w:ascii="黑体" w:eastAsia="黑体" w:hAnsi="黑体" w:cs="Times New Roman" w:hint="eastAsia"/>
          <w:b/>
          <w:sz w:val="24"/>
          <w:szCs w:val="24"/>
        </w:rPr>
        <w:t>章</w:t>
      </w:r>
      <w:r>
        <w:rPr>
          <w:rFonts w:ascii="黑体" w:eastAsia="黑体" w:hAnsi="黑体" w:cs="Times New Roman" w:hint="eastAsia"/>
          <w:b/>
          <w:sz w:val="24"/>
          <w:szCs w:val="24"/>
        </w:rPr>
        <w:t xml:space="preserve"> </w:t>
      </w:r>
      <w:r w:rsidRPr="0004462A">
        <w:rPr>
          <w:rFonts w:ascii="黑体" w:eastAsia="黑体" w:hAnsi="黑体" w:cs="Times New Roman" w:hint="eastAsia"/>
          <w:b/>
          <w:sz w:val="24"/>
          <w:szCs w:val="24"/>
        </w:rPr>
        <w:t>优势谈判技巧</w:t>
      </w:r>
    </w:p>
    <w:p w:rsidR="008667C6" w:rsidRDefault="008667C6" w:rsidP="008667C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教学目标 </w:t>
      </w:r>
    </w:p>
    <w:p w:rsidR="008667C6" w:rsidRPr="003B4F8D" w:rsidRDefault="008667C6" w:rsidP="008667C6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hAnsi="Times New Roman"/>
          <w:szCs w:val="21"/>
        </w:rPr>
      </w:pPr>
      <w:r w:rsidRPr="003B4F8D">
        <w:rPr>
          <w:rFonts w:ascii="Times New Roman" w:hAnsi="Times New Roman" w:hint="eastAsia"/>
          <w:szCs w:val="21"/>
        </w:rPr>
        <w:t>了解</w:t>
      </w:r>
      <w:r w:rsidR="0004462A">
        <w:rPr>
          <w:rFonts w:ascii="Times New Roman" w:hAnsi="Times New Roman" w:hint="eastAsia"/>
          <w:szCs w:val="21"/>
        </w:rPr>
        <w:t>优势谈判技巧</w:t>
      </w:r>
    </w:p>
    <w:p w:rsidR="008667C6" w:rsidRDefault="008667C6" w:rsidP="008667C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:rsidR="0004462A" w:rsidRPr="0004462A" w:rsidRDefault="0004462A" w:rsidP="0004462A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hAnsi="Times New Roman"/>
          <w:szCs w:val="21"/>
        </w:rPr>
      </w:pPr>
      <w:r w:rsidRPr="0004462A">
        <w:rPr>
          <w:rFonts w:ascii="Times New Roman" w:hAnsi="Times New Roman" w:hint="eastAsia"/>
          <w:szCs w:val="21"/>
        </w:rPr>
        <w:t>先苦后甜技巧</w:t>
      </w:r>
      <w:r>
        <w:rPr>
          <w:rFonts w:ascii="Times New Roman" w:hAnsi="Times New Roman" w:hint="eastAsia"/>
          <w:szCs w:val="21"/>
        </w:rPr>
        <w:t>、</w:t>
      </w:r>
      <w:r w:rsidRPr="0004462A">
        <w:rPr>
          <w:rFonts w:ascii="Times New Roman" w:hAnsi="Times New Roman" w:hint="eastAsia"/>
          <w:szCs w:val="21"/>
        </w:rPr>
        <w:t>最后出价技巧</w:t>
      </w:r>
    </w:p>
    <w:p w:rsidR="008667C6" w:rsidRDefault="008667C6" w:rsidP="008667C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:rsidR="0004462A" w:rsidRPr="0004462A" w:rsidRDefault="0004462A" w:rsidP="0004462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04462A">
        <w:rPr>
          <w:rFonts w:ascii="宋体" w:eastAsia="宋体" w:hAnsi="宋体" w:hint="eastAsia"/>
          <w:szCs w:val="21"/>
        </w:rPr>
        <w:t xml:space="preserve">10.1不开先例技巧 </w:t>
      </w:r>
    </w:p>
    <w:p w:rsidR="0004462A" w:rsidRPr="0004462A" w:rsidRDefault="0004462A" w:rsidP="0004462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04462A">
        <w:rPr>
          <w:rFonts w:ascii="宋体" w:eastAsia="宋体" w:hAnsi="宋体" w:hint="eastAsia"/>
          <w:szCs w:val="21"/>
        </w:rPr>
        <w:lastRenderedPageBreak/>
        <w:t xml:space="preserve">10.2价格陷阱技巧 </w:t>
      </w:r>
    </w:p>
    <w:p w:rsidR="0004462A" w:rsidRPr="0004462A" w:rsidRDefault="0004462A" w:rsidP="0004462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04462A">
        <w:rPr>
          <w:rFonts w:ascii="宋体" w:eastAsia="宋体" w:hAnsi="宋体" w:hint="eastAsia"/>
          <w:szCs w:val="21"/>
        </w:rPr>
        <w:t xml:space="preserve">10.3先苦后甜技巧 </w:t>
      </w:r>
    </w:p>
    <w:p w:rsidR="0004462A" w:rsidRPr="0004462A" w:rsidRDefault="0004462A" w:rsidP="0004462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04462A">
        <w:rPr>
          <w:rFonts w:ascii="宋体" w:eastAsia="宋体" w:hAnsi="宋体" w:hint="eastAsia"/>
          <w:szCs w:val="21"/>
        </w:rPr>
        <w:t xml:space="preserve">10.4规定期限技巧 </w:t>
      </w:r>
    </w:p>
    <w:p w:rsidR="0004462A" w:rsidRPr="0004462A" w:rsidRDefault="0004462A" w:rsidP="0004462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04462A">
        <w:rPr>
          <w:rFonts w:ascii="宋体" w:eastAsia="宋体" w:hAnsi="宋体" w:hint="eastAsia"/>
          <w:szCs w:val="21"/>
        </w:rPr>
        <w:t xml:space="preserve">10.5最后出价技巧 </w:t>
      </w:r>
    </w:p>
    <w:p w:rsidR="0004462A" w:rsidRPr="0004462A" w:rsidRDefault="0004462A" w:rsidP="0004462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04462A">
        <w:rPr>
          <w:rFonts w:ascii="宋体" w:eastAsia="宋体" w:hAnsi="宋体" w:hint="eastAsia"/>
          <w:szCs w:val="21"/>
        </w:rPr>
        <w:t xml:space="preserve">10.6故布疑阵技巧 </w:t>
      </w:r>
    </w:p>
    <w:p w:rsidR="008667C6" w:rsidRDefault="0004462A" w:rsidP="008667C6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 w:cs="Times New Roman"/>
          <w:b/>
          <w:sz w:val="24"/>
          <w:szCs w:val="24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t>第十一</w:t>
      </w:r>
      <w:r w:rsidR="008667C6" w:rsidRPr="003B4F8D">
        <w:rPr>
          <w:rFonts w:ascii="黑体" w:eastAsia="黑体" w:hAnsi="黑体" w:cs="Times New Roman" w:hint="eastAsia"/>
          <w:b/>
          <w:sz w:val="24"/>
          <w:szCs w:val="24"/>
        </w:rPr>
        <w:t xml:space="preserve">章 </w:t>
      </w:r>
      <w:r w:rsidRPr="0004462A">
        <w:rPr>
          <w:rFonts w:ascii="黑体" w:eastAsia="黑体" w:hAnsi="黑体" w:cs="Times New Roman" w:hint="eastAsia"/>
          <w:b/>
          <w:sz w:val="24"/>
          <w:szCs w:val="24"/>
        </w:rPr>
        <w:t>劣势谈判技巧</w:t>
      </w:r>
    </w:p>
    <w:p w:rsidR="008667C6" w:rsidRDefault="008667C6" w:rsidP="008667C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教学目标 </w:t>
      </w:r>
    </w:p>
    <w:p w:rsidR="008667C6" w:rsidRPr="0004462A" w:rsidRDefault="0004462A" w:rsidP="0004462A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hAnsi="Times New Roman"/>
          <w:szCs w:val="21"/>
        </w:rPr>
      </w:pPr>
      <w:r w:rsidRPr="0004462A">
        <w:rPr>
          <w:rFonts w:ascii="Times New Roman" w:hAnsi="Times New Roman" w:hint="eastAsia"/>
          <w:szCs w:val="21"/>
        </w:rPr>
        <w:t>了解相关劣势谈判技巧</w:t>
      </w:r>
    </w:p>
    <w:p w:rsidR="008667C6" w:rsidRDefault="008667C6" w:rsidP="008667C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:rsidR="00D11ECE" w:rsidRPr="00BE1F75" w:rsidRDefault="0004462A" w:rsidP="00BE1F75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hAnsi="Times New Roman" w:hint="eastAsia"/>
          <w:szCs w:val="21"/>
        </w:rPr>
      </w:pPr>
      <w:r w:rsidRPr="0004462A">
        <w:rPr>
          <w:rFonts w:ascii="Times New Roman" w:hAnsi="Times New Roman" w:hint="eastAsia"/>
          <w:szCs w:val="21"/>
        </w:rPr>
        <w:t>攻心技巧</w:t>
      </w:r>
    </w:p>
    <w:p w:rsidR="008667C6" w:rsidRDefault="008667C6" w:rsidP="008667C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:rsidR="0004462A" w:rsidRPr="0004462A" w:rsidRDefault="0004462A" w:rsidP="0004462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04462A">
        <w:rPr>
          <w:rFonts w:ascii="宋体" w:eastAsia="宋体" w:hAnsi="宋体" w:hint="eastAsia"/>
          <w:szCs w:val="21"/>
        </w:rPr>
        <w:t xml:space="preserve">11.1吹毛求疵技巧 </w:t>
      </w:r>
    </w:p>
    <w:p w:rsidR="0004462A" w:rsidRPr="0004462A" w:rsidRDefault="0004462A" w:rsidP="0004462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04462A">
        <w:rPr>
          <w:rFonts w:ascii="宋体" w:eastAsia="宋体" w:hAnsi="宋体" w:hint="eastAsia"/>
          <w:szCs w:val="21"/>
        </w:rPr>
        <w:t xml:space="preserve">11.2先斩后奏技巧 </w:t>
      </w:r>
    </w:p>
    <w:p w:rsidR="0004462A" w:rsidRPr="0004462A" w:rsidRDefault="0004462A" w:rsidP="0004462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04462A">
        <w:rPr>
          <w:rFonts w:ascii="宋体" w:eastAsia="宋体" w:hAnsi="宋体" w:hint="eastAsia"/>
          <w:szCs w:val="21"/>
        </w:rPr>
        <w:t xml:space="preserve">11.3攻心技巧 </w:t>
      </w:r>
    </w:p>
    <w:p w:rsidR="0004462A" w:rsidRPr="0004462A" w:rsidRDefault="0004462A" w:rsidP="0004462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04462A">
        <w:rPr>
          <w:rFonts w:ascii="宋体" w:eastAsia="宋体" w:hAnsi="宋体" w:hint="eastAsia"/>
          <w:szCs w:val="21"/>
        </w:rPr>
        <w:t xml:space="preserve">11.4疲惫技巧 </w:t>
      </w:r>
    </w:p>
    <w:p w:rsidR="0004462A" w:rsidRPr="0004462A" w:rsidRDefault="0004462A" w:rsidP="0004462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04462A">
        <w:rPr>
          <w:rFonts w:ascii="宋体" w:eastAsia="宋体" w:hAnsi="宋体" w:hint="eastAsia"/>
          <w:szCs w:val="21"/>
        </w:rPr>
        <w:t xml:space="preserve">11.5权力有限技巧 </w:t>
      </w:r>
    </w:p>
    <w:p w:rsidR="0004462A" w:rsidRPr="0004462A" w:rsidRDefault="0004462A" w:rsidP="0004462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04462A">
        <w:rPr>
          <w:rFonts w:ascii="宋体" w:eastAsia="宋体" w:hAnsi="宋体" w:hint="eastAsia"/>
          <w:szCs w:val="21"/>
        </w:rPr>
        <w:t xml:space="preserve">11.6对付阴谋型谈判作风的技巧 </w:t>
      </w:r>
    </w:p>
    <w:p w:rsidR="00D11ECE" w:rsidRDefault="008667C6" w:rsidP="008667C6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 w:cs="Times New Roman"/>
          <w:b/>
          <w:sz w:val="24"/>
          <w:szCs w:val="24"/>
        </w:rPr>
      </w:pPr>
      <w:r w:rsidRPr="003B4F8D">
        <w:rPr>
          <w:rFonts w:ascii="黑体" w:eastAsia="黑体" w:hAnsi="黑体" w:cs="Times New Roman" w:hint="eastAsia"/>
          <w:b/>
          <w:sz w:val="24"/>
          <w:szCs w:val="24"/>
        </w:rPr>
        <w:t>第</w:t>
      </w:r>
      <w:r w:rsidR="00D11ECE">
        <w:rPr>
          <w:rFonts w:ascii="黑体" w:eastAsia="黑体" w:hAnsi="黑体" w:cs="Times New Roman" w:hint="eastAsia"/>
          <w:b/>
          <w:sz w:val="24"/>
          <w:szCs w:val="24"/>
        </w:rPr>
        <w:t>十二</w:t>
      </w:r>
      <w:r w:rsidRPr="003B4F8D">
        <w:rPr>
          <w:rFonts w:ascii="黑体" w:eastAsia="黑体" w:hAnsi="黑体" w:cs="Times New Roman" w:hint="eastAsia"/>
          <w:b/>
          <w:sz w:val="24"/>
          <w:szCs w:val="24"/>
        </w:rPr>
        <w:t xml:space="preserve">章 </w:t>
      </w:r>
      <w:r w:rsidR="00D11ECE" w:rsidRPr="00D11ECE">
        <w:rPr>
          <w:rFonts w:ascii="黑体" w:eastAsia="黑体" w:hAnsi="黑体" w:cs="Times New Roman"/>
          <w:b/>
          <w:sz w:val="24"/>
          <w:szCs w:val="24"/>
        </w:rPr>
        <w:t>均势谈判技巧</w:t>
      </w:r>
    </w:p>
    <w:p w:rsidR="008667C6" w:rsidRDefault="008667C6" w:rsidP="008667C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教学目标 </w:t>
      </w:r>
    </w:p>
    <w:p w:rsidR="00D11ECE" w:rsidRPr="00D11ECE" w:rsidRDefault="00D11ECE" w:rsidP="00D11ECE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hAnsi="Times New Roman"/>
          <w:szCs w:val="21"/>
        </w:rPr>
      </w:pPr>
      <w:r w:rsidRPr="00D11ECE">
        <w:rPr>
          <w:rFonts w:ascii="Times New Roman" w:hAnsi="Times New Roman" w:hint="eastAsia"/>
          <w:szCs w:val="21"/>
        </w:rPr>
        <w:t>了解均势谈判技巧</w:t>
      </w:r>
    </w:p>
    <w:p w:rsidR="008667C6" w:rsidRDefault="008667C6" w:rsidP="008667C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:rsidR="00D11ECE" w:rsidRDefault="00D11ECE" w:rsidP="008667C6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hAnsi="Times New Roman"/>
          <w:szCs w:val="21"/>
        </w:rPr>
      </w:pPr>
      <w:r w:rsidRPr="00D11ECE">
        <w:rPr>
          <w:rFonts w:ascii="宋体" w:eastAsia="宋体" w:hAnsi="宋体" w:hint="eastAsia"/>
          <w:szCs w:val="21"/>
        </w:rPr>
        <w:t>激将技巧</w:t>
      </w:r>
      <w:r>
        <w:rPr>
          <w:rFonts w:ascii="宋体" w:eastAsia="宋体" w:hAnsi="宋体" w:hint="eastAsia"/>
          <w:szCs w:val="21"/>
        </w:rPr>
        <w:t>、</w:t>
      </w:r>
      <w:r w:rsidRPr="00D11ECE">
        <w:rPr>
          <w:rFonts w:ascii="宋体" w:eastAsia="宋体" w:hAnsi="宋体" w:hint="eastAsia"/>
          <w:szCs w:val="21"/>
        </w:rPr>
        <w:t>开放技巧</w:t>
      </w:r>
    </w:p>
    <w:p w:rsidR="008667C6" w:rsidRDefault="008667C6" w:rsidP="008667C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:rsidR="00D11ECE" w:rsidRPr="00D11ECE" w:rsidRDefault="00D11ECE" w:rsidP="00D11EC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D11ECE">
        <w:rPr>
          <w:rFonts w:ascii="宋体" w:eastAsia="宋体" w:hAnsi="宋体" w:hint="eastAsia"/>
          <w:szCs w:val="21"/>
        </w:rPr>
        <w:t xml:space="preserve">12.1迂回绕道技巧 </w:t>
      </w:r>
    </w:p>
    <w:p w:rsidR="00D11ECE" w:rsidRPr="00D11ECE" w:rsidRDefault="00D11ECE" w:rsidP="00D11EC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D11ECE">
        <w:rPr>
          <w:rFonts w:ascii="宋体" w:eastAsia="宋体" w:hAnsi="宋体" w:hint="eastAsia"/>
          <w:szCs w:val="21"/>
        </w:rPr>
        <w:t xml:space="preserve">12.2货比三家技巧 </w:t>
      </w:r>
    </w:p>
    <w:p w:rsidR="00D11ECE" w:rsidRPr="00D11ECE" w:rsidRDefault="00D11ECE" w:rsidP="00D11EC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D11ECE">
        <w:rPr>
          <w:rFonts w:ascii="宋体" w:eastAsia="宋体" w:hAnsi="宋体" w:hint="eastAsia"/>
          <w:szCs w:val="21"/>
        </w:rPr>
        <w:t xml:space="preserve">12.3旁敲侧击技巧 </w:t>
      </w:r>
    </w:p>
    <w:p w:rsidR="00D11ECE" w:rsidRPr="00D11ECE" w:rsidRDefault="00D11ECE" w:rsidP="00D11EC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D11ECE">
        <w:rPr>
          <w:rFonts w:ascii="宋体" w:eastAsia="宋体" w:hAnsi="宋体" w:hint="eastAsia"/>
          <w:szCs w:val="21"/>
        </w:rPr>
        <w:t xml:space="preserve">12.4为人置梯技巧 </w:t>
      </w:r>
    </w:p>
    <w:p w:rsidR="00D11ECE" w:rsidRPr="00D11ECE" w:rsidRDefault="00D11ECE" w:rsidP="00D11EC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D11ECE">
        <w:rPr>
          <w:rFonts w:ascii="宋体" w:eastAsia="宋体" w:hAnsi="宋体" w:hint="eastAsia"/>
          <w:szCs w:val="21"/>
        </w:rPr>
        <w:t xml:space="preserve">12.5激将技巧 </w:t>
      </w:r>
    </w:p>
    <w:p w:rsidR="00D11ECE" w:rsidRPr="00D11ECE" w:rsidRDefault="00D11ECE" w:rsidP="00D11EC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D11ECE">
        <w:rPr>
          <w:rFonts w:ascii="宋体" w:eastAsia="宋体" w:hAnsi="宋体" w:hint="eastAsia"/>
          <w:szCs w:val="21"/>
        </w:rPr>
        <w:t xml:space="preserve">12.6休会技巧 </w:t>
      </w:r>
    </w:p>
    <w:p w:rsidR="00D11ECE" w:rsidRPr="00D11ECE" w:rsidRDefault="00D11ECE" w:rsidP="00D11EC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D11ECE">
        <w:rPr>
          <w:rFonts w:ascii="宋体" w:eastAsia="宋体" w:hAnsi="宋体" w:hint="eastAsia"/>
          <w:szCs w:val="21"/>
        </w:rPr>
        <w:t xml:space="preserve">12.7开放技巧 </w:t>
      </w:r>
    </w:p>
    <w:p w:rsidR="00D11ECE" w:rsidRPr="00D11ECE" w:rsidRDefault="00D11ECE" w:rsidP="00D11EC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D11ECE">
        <w:rPr>
          <w:rFonts w:ascii="宋体" w:eastAsia="宋体" w:hAnsi="宋体" w:hint="eastAsia"/>
          <w:szCs w:val="21"/>
        </w:rPr>
        <w:lastRenderedPageBreak/>
        <w:t xml:space="preserve">12.8投石问路技巧 </w:t>
      </w:r>
    </w:p>
    <w:p w:rsidR="008667C6" w:rsidRPr="00D11ECE" w:rsidRDefault="008667C6" w:rsidP="008667C6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 w:cs="Times New Roman"/>
          <w:b/>
          <w:sz w:val="24"/>
          <w:szCs w:val="24"/>
        </w:rPr>
      </w:pPr>
      <w:r w:rsidRPr="003B4F8D">
        <w:rPr>
          <w:rFonts w:ascii="黑体" w:eastAsia="黑体" w:hAnsi="黑体" w:cs="Times New Roman" w:hint="eastAsia"/>
          <w:b/>
          <w:sz w:val="24"/>
          <w:szCs w:val="24"/>
        </w:rPr>
        <w:t>第</w:t>
      </w:r>
      <w:r w:rsidR="00D11ECE">
        <w:rPr>
          <w:rFonts w:ascii="黑体" w:eastAsia="黑体" w:hAnsi="黑体" w:cs="Times New Roman" w:hint="eastAsia"/>
          <w:b/>
          <w:sz w:val="24"/>
          <w:szCs w:val="24"/>
        </w:rPr>
        <w:t>十</w:t>
      </w:r>
      <w:r w:rsidRPr="003B4F8D">
        <w:rPr>
          <w:rFonts w:ascii="黑体" w:eastAsia="黑体" w:hAnsi="黑体" w:cs="Times New Roman" w:hint="eastAsia"/>
          <w:b/>
          <w:sz w:val="24"/>
          <w:szCs w:val="24"/>
        </w:rPr>
        <w:t xml:space="preserve">三章 </w:t>
      </w:r>
      <w:r w:rsidR="00D11ECE" w:rsidRPr="00D11ECE">
        <w:rPr>
          <w:rFonts w:ascii="黑体" w:eastAsia="黑体" w:hAnsi="黑体" w:cs="Times New Roman" w:hint="eastAsia"/>
          <w:b/>
          <w:sz w:val="24"/>
          <w:szCs w:val="24"/>
        </w:rPr>
        <w:t>涉外商务谈判技巧</w:t>
      </w:r>
    </w:p>
    <w:p w:rsidR="008667C6" w:rsidRDefault="008667C6" w:rsidP="008667C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教学目标 </w:t>
      </w:r>
    </w:p>
    <w:p w:rsidR="00D11ECE" w:rsidRDefault="00D11ECE" w:rsidP="008667C6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hAnsi="Times New Roman"/>
          <w:szCs w:val="21"/>
        </w:rPr>
      </w:pPr>
      <w:r w:rsidRPr="00D11ECE">
        <w:rPr>
          <w:rFonts w:ascii="Times New Roman" w:hAnsi="Times New Roman" w:hint="eastAsia"/>
          <w:szCs w:val="21"/>
        </w:rPr>
        <w:t>涉外商务谈判文化差异的四个维度</w:t>
      </w:r>
    </w:p>
    <w:p w:rsidR="008667C6" w:rsidRDefault="008667C6" w:rsidP="008667C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:rsidR="00D11ECE" w:rsidRDefault="00D11ECE" w:rsidP="008667C6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hAnsi="Times New Roman"/>
          <w:szCs w:val="21"/>
        </w:rPr>
      </w:pPr>
      <w:r w:rsidRPr="00D11ECE">
        <w:rPr>
          <w:rFonts w:ascii="Times New Roman" w:hAnsi="Times New Roman" w:hint="eastAsia"/>
          <w:szCs w:val="21"/>
        </w:rPr>
        <w:t>文化差异及影响</w:t>
      </w:r>
      <w:r w:rsidRPr="00D11ECE">
        <w:rPr>
          <w:rFonts w:ascii="Times New Roman" w:hAnsi="Times New Roman"/>
          <w:szCs w:val="21"/>
        </w:rPr>
        <w:t xml:space="preserve"> </w:t>
      </w:r>
    </w:p>
    <w:p w:rsidR="008667C6" w:rsidRDefault="008667C6" w:rsidP="008667C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:rsidR="00D11ECE" w:rsidRPr="00D11ECE" w:rsidRDefault="00D11ECE" w:rsidP="00D11EC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D11ECE">
        <w:rPr>
          <w:rFonts w:ascii="宋体" w:eastAsia="宋体" w:hAnsi="宋体" w:hint="eastAsia"/>
          <w:szCs w:val="21"/>
        </w:rPr>
        <w:t xml:space="preserve">13.1涉外商务谈判的概念及特点 </w:t>
      </w:r>
    </w:p>
    <w:p w:rsidR="00D11ECE" w:rsidRPr="00D11ECE" w:rsidRDefault="00D11ECE" w:rsidP="00D11EC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D11ECE">
        <w:rPr>
          <w:rFonts w:ascii="宋体" w:eastAsia="宋体" w:hAnsi="宋体" w:hint="eastAsia"/>
          <w:szCs w:val="21"/>
        </w:rPr>
        <w:t xml:space="preserve">13.2文化差异及影响 </w:t>
      </w:r>
    </w:p>
    <w:p w:rsidR="00D11ECE" w:rsidRPr="00D11ECE" w:rsidRDefault="00D11ECE" w:rsidP="00D11EC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D11ECE">
        <w:rPr>
          <w:rFonts w:ascii="宋体" w:eastAsia="宋体" w:hAnsi="宋体" w:hint="eastAsia"/>
          <w:szCs w:val="21"/>
        </w:rPr>
        <w:t>13.3涉外商务谈判技巧</w:t>
      </w:r>
    </w:p>
    <w:p w:rsidR="008667C6" w:rsidRDefault="008667C6" w:rsidP="008667C6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 w:cs="Times New Roman"/>
          <w:b/>
          <w:sz w:val="24"/>
          <w:szCs w:val="24"/>
        </w:rPr>
      </w:pPr>
      <w:r w:rsidRPr="003B4F8D">
        <w:rPr>
          <w:rFonts w:ascii="黑体" w:eastAsia="黑体" w:hAnsi="黑体" w:cs="Times New Roman" w:hint="eastAsia"/>
          <w:b/>
          <w:sz w:val="24"/>
          <w:szCs w:val="24"/>
        </w:rPr>
        <w:t>第</w:t>
      </w:r>
      <w:r w:rsidR="00EE3566">
        <w:rPr>
          <w:rFonts w:ascii="黑体" w:eastAsia="黑体" w:hAnsi="黑体" w:cs="Times New Roman" w:hint="eastAsia"/>
          <w:b/>
          <w:sz w:val="24"/>
          <w:szCs w:val="24"/>
        </w:rPr>
        <w:t>十四</w:t>
      </w:r>
      <w:r w:rsidRPr="003B4F8D">
        <w:rPr>
          <w:rFonts w:ascii="黑体" w:eastAsia="黑体" w:hAnsi="黑体" w:cs="Times New Roman" w:hint="eastAsia"/>
          <w:b/>
          <w:sz w:val="24"/>
          <w:szCs w:val="24"/>
        </w:rPr>
        <w:t xml:space="preserve">章 </w:t>
      </w:r>
      <w:r w:rsidR="00EE3566" w:rsidRPr="00EE3566">
        <w:rPr>
          <w:rFonts w:ascii="黑体" w:eastAsia="黑体" w:hAnsi="黑体" w:cs="Times New Roman" w:hint="eastAsia"/>
          <w:b/>
          <w:sz w:val="24"/>
          <w:szCs w:val="24"/>
        </w:rPr>
        <w:t>商务谈判的法律规定</w:t>
      </w:r>
    </w:p>
    <w:p w:rsidR="008667C6" w:rsidRDefault="008667C6" w:rsidP="008667C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教学目标 </w:t>
      </w:r>
    </w:p>
    <w:p w:rsidR="008667C6" w:rsidRPr="003B4F8D" w:rsidRDefault="008667C6" w:rsidP="008667C6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hAnsi="Times New Roman"/>
          <w:szCs w:val="21"/>
        </w:rPr>
      </w:pPr>
      <w:r w:rsidRPr="003B4F8D">
        <w:rPr>
          <w:rFonts w:ascii="Times New Roman" w:hAnsi="Times New Roman" w:hint="eastAsia"/>
          <w:szCs w:val="21"/>
        </w:rPr>
        <w:t>了解</w:t>
      </w:r>
      <w:r w:rsidR="00EE3566" w:rsidRPr="00EE3566">
        <w:rPr>
          <w:rFonts w:ascii="Times New Roman" w:hAnsi="Times New Roman" w:hint="eastAsia"/>
          <w:szCs w:val="21"/>
        </w:rPr>
        <w:t>商务谈判的法律规定</w:t>
      </w:r>
      <w:r>
        <w:rPr>
          <w:rFonts w:ascii="Times New Roman" w:hAnsi="Times New Roman" w:hint="eastAsia"/>
          <w:szCs w:val="21"/>
        </w:rPr>
        <w:t>。</w:t>
      </w:r>
    </w:p>
    <w:p w:rsidR="008667C6" w:rsidRDefault="008667C6" w:rsidP="008667C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:rsidR="00EE3566" w:rsidRDefault="00EE3566" w:rsidP="008667C6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hAnsi="Times New Roman"/>
          <w:szCs w:val="21"/>
        </w:rPr>
      </w:pPr>
      <w:r w:rsidRPr="00EE3566">
        <w:rPr>
          <w:rFonts w:ascii="Times New Roman" w:hAnsi="Times New Roman" w:hint="eastAsia"/>
          <w:szCs w:val="21"/>
        </w:rPr>
        <w:t>合同文本谈判</w:t>
      </w:r>
    </w:p>
    <w:p w:rsidR="008667C6" w:rsidRDefault="008667C6" w:rsidP="008667C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:rsidR="00EE3566" w:rsidRPr="00EE3566" w:rsidRDefault="00EE3566" w:rsidP="00EE356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EE3566">
        <w:rPr>
          <w:rFonts w:ascii="宋体" w:eastAsia="宋体" w:hAnsi="宋体" w:hint="eastAsia"/>
          <w:szCs w:val="21"/>
        </w:rPr>
        <w:t xml:space="preserve">14.1法律在商务谈判中的地位与作用 </w:t>
      </w:r>
    </w:p>
    <w:p w:rsidR="00EE3566" w:rsidRPr="00EE3566" w:rsidRDefault="00EE3566" w:rsidP="00EE356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EE3566">
        <w:rPr>
          <w:rFonts w:ascii="宋体" w:eastAsia="宋体" w:hAnsi="宋体" w:hint="eastAsia"/>
          <w:szCs w:val="21"/>
        </w:rPr>
        <w:t xml:space="preserve">14.2合同文本谈判 </w:t>
      </w:r>
    </w:p>
    <w:p w:rsidR="00EE3566" w:rsidRPr="00EE3566" w:rsidRDefault="00EE3566" w:rsidP="00EE356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EE3566">
        <w:rPr>
          <w:rFonts w:ascii="宋体" w:eastAsia="宋体" w:hAnsi="宋体" w:hint="eastAsia"/>
          <w:szCs w:val="21"/>
        </w:rPr>
        <w:t xml:space="preserve">14.3国际商务谈判中的法律规定 </w:t>
      </w:r>
    </w:p>
    <w:p w:rsidR="00EE3566" w:rsidRPr="00EE3566" w:rsidRDefault="00EE3566" w:rsidP="00EE356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EE3566">
        <w:rPr>
          <w:rFonts w:ascii="宋体" w:eastAsia="宋体" w:hAnsi="宋体" w:hint="eastAsia"/>
          <w:szCs w:val="21"/>
        </w:rPr>
        <w:t xml:space="preserve">14.4国内商务谈判的有关法律规定 </w:t>
      </w:r>
    </w:p>
    <w:p w:rsidR="008667C6" w:rsidRDefault="008667C6" w:rsidP="008667C6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 w:cs="Times New Roman"/>
          <w:b/>
          <w:sz w:val="24"/>
          <w:szCs w:val="24"/>
        </w:rPr>
      </w:pPr>
      <w:r w:rsidRPr="003B4F8D">
        <w:rPr>
          <w:rFonts w:ascii="黑体" w:eastAsia="黑体" w:hAnsi="黑体" w:cs="Times New Roman" w:hint="eastAsia"/>
          <w:b/>
          <w:sz w:val="24"/>
          <w:szCs w:val="24"/>
        </w:rPr>
        <w:t>第</w:t>
      </w:r>
      <w:r w:rsidR="0073135C">
        <w:rPr>
          <w:rFonts w:ascii="黑体" w:eastAsia="黑体" w:hAnsi="黑体" w:cs="Times New Roman" w:hint="eastAsia"/>
          <w:b/>
          <w:sz w:val="24"/>
          <w:szCs w:val="24"/>
        </w:rPr>
        <w:t>十五</w:t>
      </w:r>
      <w:r w:rsidRPr="003B4F8D">
        <w:rPr>
          <w:rFonts w:ascii="黑体" w:eastAsia="黑体" w:hAnsi="黑体" w:cs="Times New Roman" w:hint="eastAsia"/>
          <w:b/>
          <w:sz w:val="24"/>
          <w:szCs w:val="24"/>
        </w:rPr>
        <w:t>章</w:t>
      </w:r>
      <w:r w:rsidR="0073135C">
        <w:rPr>
          <w:rFonts w:ascii="黑体" w:eastAsia="黑体" w:hAnsi="黑体" w:cs="Times New Roman" w:hint="eastAsia"/>
          <w:b/>
          <w:sz w:val="24"/>
          <w:szCs w:val="24"/>
        </w:rPr>
        <w:t xml:space="preserve"> </w:t>
      </w:r>
      <w:r w:rsidR="0073135C" w:rsidRPr="0073135C">
        <w:rPr>
          <w:rFonts w:ascii="黑体" w:eastAsia="黑体" w:hAnsi="黑体" w:cs="Times New Roman" w:hint="eastAsia"/>
          <w:b/>
          <w:sz w:val="24"/>
          <w:szCs w:val="24"/>
        </w:rPr>
        <w:t>商务谈判协议的履行</w:t>
      </w:r>
    </w:p>
    <w:p w:rsidR="008667C6" w:rsidRDefault="008667C6" w:rsidP="008667C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教学目标 </w:t>
      </w:r>
    </w:p>
    <w:p w:rsidR="008667C6" w:rsidRPr="003B4F8D" w:rsidRDefault="0073135C" w:rsidP="008667C6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hAnsi="Times New Roman"/>
          <w:szCs w:val="21"/>
        </w:rPr>
      </w:pPr>
      <w:r w:rsidRPr="0073135C">
        <w:rPr>
          <w:rFonts w:ascii="Times New Roman" w:hAnsi="Times New Roman" w:hint="eastAsia"/>
          <w:szCs w:val="21"/>
        </w:rPr>
        <w:t>商务谈判协议的履行</w:t>
      </w:r>
    </w:p>
    <w:p w:rsidR="008667C6" w:rsidRDefault="008667C6" w:rsidP="008667C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:rsidR="0073135C" w:rsidRPr="0073135C" w:rsidRDefault="0073135C" w:rsidP="0073135C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hAnsi="Times New Roman"/>
          <w:szCs w:val="21"/>
        </w:rPr>
      </w:pPr>
      <w:r w:rsidRPr="0073135C">
        <w:rPr>
          <w:rFonts w:ascii="Times New Roman" w:hAnsi="Times New Roman" w:hint="eastAsia"/>
          <w:szCs w:val="21"/>
        </w:rPr>
        <w:t>要约</w:t>
      </w:r>
      <w:r>
        <w:rPr>
          <w:rFonts w:ascii="Times New Roman" w:hAnsi="Times New Roman" w:hint="eastAsia"/>
          <w:szCs w:val="21"/>
        </w:rPr>
        <w:t>、</w:t>
      </w:r>
      <w:r w:rsidRPr="0073135C">
        <w:rPr>
          <w:rFonts w:ascii="Times New Roman" w:hAnsi="Times New Roman" w:hint="eastAsia"/>
          <w:szCs w:val="21"/>
        </w:rPr>
        <w:t>标的</w:t>
      </w:r>
      <w:r>
        <w:rPr>
          <w:rFonts w:ascii="Times New Roman" w:hAnsi="Times New Roman" w:hint="eastAsia"/>
          <w:szCs w:val="21"/>
        </w:rPr>
        <w:t>、协议的</w:t>
      </w:r>
      <w:r w:rsidRPr="0073135C">
        <w:rPr>
          <w:rFonts w:ascii="Times New Roman" w:hAnsi="Times New Roman" w:hint="eastAsia"/>
          <w:szCs w:val="21"/>
        </w:rPr>
        <w:t>履行</w:t>
      </w:r>
    </w:p>
    <w:p w:rsidR="008667C6" w:rsidRDefault="008667C6" w:rsidP="008667C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:rsidR="0073135C" w:rsidRPr="0073135C" w:rsidRDefault="0073135C" w:rsidP="0073135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73135C">
        <w:rPr>
          <w:rFonts w:ascii="宋体" w:eastAsia="宋体" w:hAnsi="宋体" w:hint="eastAsia"/>
          <w:szCs w:val="21"/>
        </w:rPr>
        <w:t xml:space="preserve">15.1要约与承诺 </w:t>
      </w:r>
    </w:p>
    <w:p w:rsidR="0073135C" w:rsidRPr="0073135C" w:rsidRDefault="0073135C" w:rsidP="0073135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73135C">
        <w:rPr>
          <w:rFonts w:ascii="宋体" w:eastAsia="宋体" w:hAnsi="宋体" w:hint="eastAsia"/>
          <w:szCs w:val="21"/>
        </w:rPr>
        <w:t xml:space="preserve">15.2协议的签订 </w:t>
      </w:r>
    </w:p>
    <w:p w:rsidR="0073135C" w:rsidRPr="0073135C" w:rsidRDefault="0073135C" w:rsidP="0073135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73135C">
        <w:rPr>
          <w:rFonts w:ascii="宋体" w:eastAsia="宋体" w:hAnsi="宋体" w:hint="eastAsia"/>
          <w:szCs w:val="21"/>
        </w:rPr>
        <w:t xml:space="preserve">15.3协议的履行 </w:t>
      </w:r>
    </w:p>
    <w:p w:rsidR="0073135C" w:rsidRPr="0073135C" w:rsidRDefault="0073135C" w:rsidP="0073135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73135C">
        <w:rPr>
          <w:rFonts w:ascii="宋体" w:eastAsia="宋体" w:hAnsi="宋体" w:hint="eastAsia"/>
          <w:szCs w:val="21"/>
        </w:rPr>
        <w:t>15.4协议的转让、变更、解除与纠纷处理</w:t>
      </w:r>
    </w:p>
    <w:p w:rsidR="008667C6" w:rsidRDefault="0073135C" w:rsidP="008667C6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 w:cs="Times New Roman"/>
          <w:b/>
          <w:sz w:val="24"/>
          <w:szCs w:val="24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lastRenderedPageBreak/>
        <w:t>第十六</w:t>
      </w:r>
      <w:r w:rsidR="008667C6" w:rsidRPr="003B4F8D">
        <w:rPr>
          <w:rFonts w:ascii="黑体" w:eastAsia="黑体" w:hAnsi="黑体" w:cs="Times New Roman" w:hint="eastAsia"/>
          <w:b/>
          <w:sz w:val="24"/>
          <w:szCs w:val="24"/>
        </w:rPr>
        <w:t xml:space="preserve">章 </w:t>
      </w:r>
      <w:r w:rsidRPr="0073135C">
        <w:rPr>
          <w:rFonts w:ascii="黑体" w:eastAsia="黑体" w:hAnsi="黑体" w:cs="Times New Roman" w:hint="eastAsia"/>
          <w:b/>
          <w:sz w:val="24"/>
          <w:szCs w:val="24"/>
        </w:rPr>
        <w:t>商务谈判的礼仪与禁忌</w:t>
      </w:r>
    </w:p>
    <w:p w:rsidR="008667C6" w:rsidRDefault="008667C6" w:rsidP="008667C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教学目标 </w:t>
      </w:r>
    </w:p>
    <w:p w:rsidR="008667C6" w:rsidRPr="003B4F8D" w:rsidRDefault="008667C6" w:rsidP="008667C6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hAnsi="Times New Roman"/>
          <w:szCs w:val="21"/>
        </w:rPr>
      </w:pPr>
      <w:r w:rsidRPr="003B4F8D">
        <w:rPr>
          <w:rFonts w:ascii="Times New Roman" w:hAnsi="Times New Roman" w:hint="eastAsia"/>
          <w:szCs w:val="21"/>
        </w:rPr>
        <w:t>了解</w:t>
      </w:r>
      <w:r w:rsidR="0073135C" w:rsidRPr="0073135C">
        <w:rPr>
          <w:rFonts w:ascii="Times New Roman" w:hAnsi="Times New Roman" w:hint="eastAsia"/>
          <w:szCs w:val="21"/>
        </w:rPr>
        <w:t>商务谈判的礼仪与禁忌</w:t>
      </w:r>
    </w:p>
    <w:p w:rsidR="008667C6" w:rsidRDefault="008667C6" w:rsidP="008667C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:rsidR="0073135C" w:rsidRDefault="0073135C" w:rsidP="0073135C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hAnsi="Times New Roman"/>
          <w:szCs w:val="21"/>
        </w:rPr>
      </w:pPr>
      <w:r w:rsidRPr="0073135C">
        <w:rPr>
          <w:rFonts w:ascii="Times New Roman" w:hAnsi="Times New Roman" w:hint="eastAsia"/>
          <w:szCs w:val="21"/>
        </w:rPr>
        <w:t>商务礼仪</w:t>
      </w:r>
      <w:r>
        <w:rPr>
          <w:rFonts w:ascii="Times New Roman" w:hAnsi="Times New Roman" w:hint="eastAsia"/>
          <w:szCs w:val="21"/>
        </w:rPr>
        <w:t>、</w:t>
      </w:r>
      <w:r w:rsidRPr="0073135C">
        <w:rPr>
          <w:rFonts w:ascii="Times New Roman" w:hAnsi="Times New Roman"/>
          <w:szCs w:val="21"/>
        </w:rPr>
        <w:t>文化禁忌</w:t>
      </w:r>
    </w:p>
    <w:p w:rsidR="008667C6" w:rsidRDefault="008667C6" w:rsidP="0073135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:rsidR="0073135C" w:rsidRPr="0073135C" w:rsidRDefault="0073135C" w:rsidP="0073135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73135C">
        <w:rPr>
          <w:rFonts w:ascii="宋体" w:eastAsia="宋体" w:hAnsi="宋体"/>
          <w:szCs w:val="21"/>
        </w:rPr>
        <w:t xml:space="preserve">16.1公开交往的礼仪与禁忌 </w:t>
      </w:r>
    </w:p>
    <w:p w:rsidR="0073135C" w:rsidRPr="0073135C" w:rsidRDefault="0073135C" w:rsidP="0073135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73135C">
        <w:rPr>
          <w:rFonts w:ascii="宋体" w:eastAsia="宋体" w:hAnsi="宋体"/>
          <w:szCs w:val="21"/>
        </w:rPr>
        <w:t xml:space="preserve">16.2私下交往的礼仪与禁忌 </w:t>
      </w:r>
    </w:p>
    <w:p w:rsidR="0073135C" w:rsidRPr="0073135C" w:rsidRDefault="0073135C" w:rsidP="0073135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73135C">
        <w:rPr>
          <w:rFonts w:ascii="宋体" w:eastAsia="宋体" w:hAnsi="宋体"/>
          <w:szCs w:val="21"/>
        </w:rPr>
        <w:t xml:space="preserve">16.3馈赠礼品的礼仪与禁忌 </w:t>
      </w:r>
    </w:p>
    <w:p w:rsidR="003B4F8D" w:rsidRPr="00BE1F75" w:rsidRDefault="0073135C" w:rsidP="00BE1F75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73135C">
        <w:rPr>
          <w:rFonts w:ascii="宋体" w:eastAsia="宋体" w:hAnsi="宋体"/>
          <w:szCs w:val="21"/>
        </w:rPr>
        <w:t>16.4不同地域的习俗与禁忌</w:t>
      </w:r>
      <w:r w:rsidR="008667C6"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="008667C6"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:rsidR="00313A87" w:rsidRDefault="00313A87" w:rsidP="00DD7B5F">
      <w:pPr>
        <w:widowControl/>
        <w:spacing w:beforeLines="50" w:before="156" w:afterLines="50" w:after="156"/>
        <w:ind w:firstLineChars="200" w:firstLine="562"/>
        <w:jc w:val="left"/>
      </w:pPr>
      <w:r w:rsidRPr="00313A87">
        <w:rPr>
          <w:rFonts w:ascii="黑体" w:eastAsia="黑体" w:hAnsi="黑体" w:hint="eastAsia"/>
          <w:b/>
          <w:sz w:val="28"/>
          <w:szCs w:val="28"/>
        </w:rPr>
        <w:t>四、学时分配</w:t>
      </w:r>
    </w:p>
    <w:p w:rsidR="00313A87" w:rsidRPr="00CA53B2" w:rsidRDefault="00CA53B2" w:rsidP="00DD7B5F">
      <w:pPr>
        <w:widowControl/>
        <w:spacing w:beforeLines="50" w:before="156" w:afterLines="50" w:after="156"/>
        <w:jc w:val="center"/>
        <w:rPr>
          <w:rFonts w:ascii="黑体" w:eastAsia="黑体" w:hAnsi="黑体"/>
          <w:b/>
          <w:sz w:val="24"/>
          <w:szCs w:val="24"/>
        </w:rPr>
      </w:pPr>
      <w:r w:rsidRPr="00D504B7">
        <w:rPr>
          <w:rFonts w:ascii="宋体" w:eastAsia="宋体" w:hAnsi="宋体" w:hint="eastAsia"/>
          <w:b/>
          <w:szCs w:val="21"/>
        </w:rPr>
        <w:t>各章节的具体内容和学时分配表</w:t>
      </w: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2765"/>
        <w:gridCol w:w="2765"/>
        <w:gridCol w:w="2766"/>
      </w:tblGrid>
      <w:tr w:rsidR="00CA53B2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:rsidR="00CA53B2" w:rsidRPr="0034254B" w:rsidRDefault="00CA53B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章节</w:t>
            </w:r>
          </w:p>
        </w:tc>
        <w:tc>
          <w:tcPr>
            <w:tcW w:w="2765" w:type="dxa"/>
            <w:vAlign w:val="center"/>
          </w:tcPr>
          <w:p w:rsidR="00CA53B2" w:rsidRPr="0034254B" w:rsidRDefault="00CA53B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章节内容</w:t>
            </w:r>
          </w:p>
        </w:tc>
        <w:tc>
          <w:tcPr>
            <w:tcW w:w="2766" w:type="dxa"/>
            <w:vAlign w:val="center"/>
          </w:tcPr>
          <w:p w:rsidR="00CA53B2" w:rsidRPr="0034254B" w:rsidRDefault="00CA53B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学时分配</w:t>
            </w:r>
          </w:p>
        </w:tc>
      </w:tr>
      <w:tr w:rsidR="00CA53B2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:rsidR="00CA53B2" w:rsidRPr="0034254B" w:rsidRDefault="00CA53B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第一章</w:t>
            </w:r>
          </w:p>
        </w:tc>
        <w:tc>
          <w:tcPr>
            <w:tcW w:w="2765" w:type="dxa"/>
            <w:vAlign w:val="center"/>
          </w:tcPr>
          <w:p w:rsidR="00CA53B2" w:rsidRPr="0034254B" w:rsidRDefault="00981D8E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Times New Roman" w:hAnsi="Times New Roman" w:hint="eastAsia"/>
                <w:szCs w:val="21"/>
              </w:rPr>
              <w:t>商务谈判概述</w:t>
            </w:r>
          </w:p>
        </w:tc>
        <w:tc>
          <w:tcPr>
            <w:tcW w:w="2766" w:type="dxa"/>
            <w:vAlign w:val="center"/>
          </w:tcPr>
          <w:p w:rsidR="00CA53B2" w:rsidRPr="0034254B" w:rsidRDefault="00981D8E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</w:p>
        </w:tc>
      </w:tr>
      <w:tr w:rsidR="00CA53B2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:rsidR="00CA53B2" w:rsidRPr="0034254B" w:rsidRDefault="00CA53B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第二章</w:t>
            </w:r>
          </w:p>
        </w:tc>
        <w:tc>
          <w:tcPr>
            <w:tcW w:w="2765" w:type="dxa"/>
            <w:vAlign w:val="center"/>
          </w:tcPr>
          <w:p w:rsidR="00CA53B2" w:rsidRPr="0034254B" w:rsidRDefault="00981D8E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Times New Roman" w:hAnsi="Times New Roman" w:hint="eastAsia"/>
                <w:szCs w:val="21"/>
              </w:rPr>
              <w:t>商务谈判的类型与内容</w:t>
            </w:r>
          </w:p>
        </w:tc>
        <w:tc>
          <w:tcPr>
            <w:tcW w:w="2766" w:type="dxa"/>
            <w:vAlign w:val="center"/>
          </w:tcPr>
          <w:p w:rsidR="00CA53B2" w:rsidRPr="0034254B" w:rsidRDefault="00981D8E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</w:p>
        </w:tc>
      </w:tr>
      <w:tr w:rsidR="00CA53B2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:rsidR="00CA53B2" w:rsidRPr="0034254B" w:rsidRDefault="00CA53B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第三章</w:t>
            </w:r>
          </w:p>
        </w:tc>
        <w:tc>
          <w:tcPr>
            <w:tcW w:w="2765" w:type="dxa"/>
            <w:vAlign w:val="center"/>
          </w:tcPr>
          <w:p w:rsidR="00CA53B2" w:rsidRPr="0034254B" w:rsidRDefault="00981D8E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Times New Roman" w:hAnsi="Times New Roman" w:hint="eastAsia"/>
                <w:szCs w:val="21"/>
              </w:rPr>
              <w:t>商务谈判理论</w:t>
            </w:r>
          </w:p>
        </w:tc>
        <w:tc>
          <w:tcPr>
            <w:tcW w:w="2766" w:type="dxa"/>
            <w:vAlign w:val="center"/>
          </w:tcPr>
          <w:p w:rsidR="00CA53B2" w:rsidRPr="0034254B" w:rsidRDefault="00981D8E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</w:p>
        </w:tc>
      </w:tr>
      <w:tr w:rsidR="00CA53B2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:rsidR="00CA53B2" w:rsidRPr="0034254B" w:rsidRDefault="00CA53B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第四章</w:t>
            </w:r>
          </w:p>
        </w:tc>
        <w:tc>
          <w:tcPr>
            <w:tcW w:w="2765" w:type="dxa"/>
            <w:vAlign w:val="center"/>
          </w:tcPr>
          <w:p w:rsidR="00CA53B2" w:rsidRPr="0034254B" w:rsidRDefault="00981D8E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Times New Roman" w:hAnsi="Times New Roman" w:hint="eastAsia"/>
                <w:szCs w:val="21"/>
              </w:rPr>
              <w:t>商务谈判准备</w:t>
            </w:r>
          </w:p>
        </w:tc>
        <w:tc>
          <w:tcPr>
            <w:tcW w:w="2766" w:type="dxa"/>
            <w:vAlign w:val="center"/>
          </w:tcPr>
          <w:p w:rsidR="00CA53B2" w:rsidRPr="0034254B" w:rsidRDefault="00981D8E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</w:p>
        </w:tc>
      </w:tr>
      <w:tr w:rsidR="00CA53B2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:rsidR="00CA53B2" w:rsidRPr="0034254B" w:rsidRDefault="00CA53B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第五章</w:t>
            </w:r>
          </w:p>
        </w:tc>
        <w:tc>
          <w:tcPr>
            <w:tcW w:w="2765" w:type="dxa"/>
            <w:vAlign w:val="center"/>
          </w:tcPr>
          <w:p w:rsidR="00CA53B2" w:rsidRPr="0034254B" w:rsidRDefault="00981D8E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Times New Roman" w:hAnsi="Times New Roman" w:hint="eastAsia"/>
                <w:szCs w:val="21"/>
              </w:rPr>
              <w:t>商务谈判过程</w:t>
            </w:r>
          </w:p>
        </w:tc>
        <w:tc>
          <w:tcPr>
            <w:tcW w:w="2766" w:type="dxa"/>
            <w:vAlign w:val="center"/>
          </w:tcPr>
          <w:p w:rsidR="00CA53B2" w:rsidRPr="0034254B" w:rsidRDefault="00981D8E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</w:p>
        </w:tc>
      </w:tr>
      <w:tr w:rsidR="00CA53B2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:rsidR="00CA53B2" w:rsidRPr="0034254B" w:rsidRDefault="00CA53B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第六章</w:t>
            </w:r>
          </w:p>
        </w:tc>
        <w:tc>
          <w:tcPr>
            <w:tcW w:w="2765" w:type="dxa"/>
            <w:vAlign w:val="center"/>
          </w:tcPr>
          <w:p w:rsidR="00CA53B2" w:rsidRPr="0034254B" w:rsidRDefault="00981D8E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981D8E">
              <w:rPr>
                <w:rFonts w:ascii="宋体" w:eastAsia="宋体" w:hAnsi="宋体" w:hint="eastAsia"/>
              </w:rPr>
              <w:t>商务谈判人员及其心理</w:t>
            </w:r>
          </w:p>
        </w:tc>
        <w:tc>
          <w:tcPr>
            <w:tcW w:w="2766" w:type="dxa"/>
            <w:vAlign w:val="center"/>
          </w:tcPr>
          <w:p w:rsidR="00CA53B2" w:rsidRPr="0034254B" w:rsidRDefault="00981D8E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</w:p>
        </w:tc>
      </w:tr>
      <w:tr w:rsidR="00CA53B2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:rsidR="00CA53B2" w:rsidRPr="0034254B" w:rsidRDefault="003F33AD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第七</w:t>
            </w:r>
            <w:r w:rsidRPr="003F33AD">
              <w:rPr>
                <w:rFonts w:ascii="宋体" w:eastAsia="宋体" w:hAnsi="宋体" w:hint="eastAsia"/>
              </w:rPr>
              <w:t>章</w:t>
            </w:r>
          </w:p>
        </w:tc>
        <w:tc>
          <w:tcPr>
            <w:tcW w:w="2765" w:type="dxa"/>
            <w:vAlign w:val="center"/>
          </w:tcPr>
          <w:p w:rsidR="00CA53B2" w:rsidRPr="0034254B" w:rsidRDefault="00981D8E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981D8E">
              <w:rPr>
                <w:rFonts w:ascii="宋体" w:eastAsia="宋体" w:hAnsi="宋体" w:hint="eastAsia"/>
              </w:rPr>
              <w:t>商务谈判策略</w:t>
            </w:r>
          </w:p>
        </w:tc>
        <w:tc>
          <w:tcPr>
            <w:tcW w:w="2766" w:type="dxa"/>
            <w:vAlign w:val="center"/>
          </w:tcPr>
          <w:p w:rsidR="00CA53B2" w:rsidRPr="0034254B" w:rsidRDefault="00981D8E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</w:p>
        </w:tc>
      </w:tr>
      <w:tr w:rsidR="003F33AD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:rsidR="003F33AD" w:rsidRPr="003F33AD" w:rsidRDefault="003F33AD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第八</w:t>
            </w:r>
            <w:r w:rsidRPr="003F33AD">
              <w:rPr>
                <w:rFonts w:ascii="宋体" w:eastAsia="宋体" w:hAnsi="宋体" w:hint="eastAsia"/>
              </w:rPr>
              <w:t>章</w:t>
            </w:r>
          </w:p>
        </w:tc>
        <w:tc>
          <w:tcPr>
            <w:tcW w:w="2765" w:type="dxa"/>
            <w:vAlign w:val="center"/>
          </w:tcPr>
          <w:p w:rsidR="003F33AD" w:rsidRPr="00981D8E" w:rsidRDefault="00981D8E" w:rsidP="00981D8E">
            <w:pPr>
              <w:widowControl/>
              <w:spacing w:beforeLines="50" w:before="156" w:afterLines="50" w:after="156"/>
              <w:ind w:firstLineChars="200" w:firstLine="420"/>
              <w:rPr>
                <w:rFonts w:ascii="宋体" w:eastAsia="宋体" w:hAnsi="宋体"/>
              </w:rPr>
            </w:pPr>
            <w:r w:rsidRPr="00981D8E">
              <w:rPr>
                <w:rFonts w:ascii="宋体" w:eastAsia="宋体" w:hAnsi="宋体" w:hint="eastAsia"/>
              </w:rPr>
              <w:t>商务谈判语言技巧</w:t>
            </w:r>
          </w:p>
        </w:tc>
        <w:tc>
          <w:tcPr>
            <w:tcW w:w="2766" w:type="dxa"/>
            <w:vAlign w:val="center"/>
          </w:tcPr>
          <w:p w:rsidR="003F33AD" w:rsidRPr="0034254B" w:rsidRDefault="00981D8E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</w:p>
        </w:tc>
      </w:tr>
      <w:tr w:rsidR="003F33AD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:rsidR="003F33AD" w:rsidRPr="003F33AD" w:rsidRDefault="003F33AD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第九</w:t>
            </w:r>
            <w:r w:rsidRPr="003F33AD">
              <w:rPr>
                <w:rFonts w:ascii="宋体" w:eastAsia="宋体" w:hAnsi="宋体" w:hint="eastAsia"/>
              </w:rPr>
              <w:t>章</w:t>
            </w:r>
          </w:p>
        </w:tc>
        <w:tc>
          <w:tcPr>
            <w:tcW w:w="2765" w:type="dxa"/>
            <w:vAlign w:val="center"/>
          </w:tcPr>
          <w:p w:rsidR="003F33AD" w:rsidRPr="0034254B" w:rsidRDefault="00981D8E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981D8E">
              <w:rPr>
                <w:rFonts w:ascii="宋体" w:eastAsia="宋体" w:hAnsi="宋体" w:hint="eastAsia"/>
              </w:rPr>
              <w:t>处理僵局技巧</w:t>
            </w:r>
          </w:p>
        </w:tc>
        <w:tc>
          <w:tcPr>
            <w:tcW w:w="2766" w:type="dxa"/>
            <w:vAlign w:val="center"/>
          </w:tcPr>
          <w:p w:rsidR="003F33AD" w:rsidRPr="0034254B" w:rsidRDefault="00981D8E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</w:p>
        </w:tc>
      </w:tr>
      <w:tr w:rsidR="003F33AD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:rsidR="003F33AD" w:rsidRPr="003F33AD" w:rsidRDefault="003F33AD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第十</w:t>
            </w:r>
            <w:r w:rsidRPr="003F33AD">
              <w:rPr>
                <w:rFonts w:ascii="宋体" w:eastAsia="宋体" w:hAnsi="宋体" w:hint="eastAsia"/>
              </w:rPr>
              <w:t>章</w:t>
            </w:r>
          </w:p>
        </w:tc>
        <w:tc>
          <w:tcPr>
            <w:tcW w:w="2765" w:type="dxa"/>
            <w:vAlign w:val="center"/>
          </w:tcPr>
          <w:p w:rsidR="003F33AD" w:rsidRPr="0034254B" w:rsidRDefault="00981D8E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981D8E">
              <w:rPr>
                <w:rFonts w:ascii="宋体" w:eastAsia="宋体" w:hAnsi="宋体" w:hint="eastAsia"/>
              </w:rPr>
              <w:t>优势谈判技巧</w:t>
            </w:r>
          </w:p>
        </w:tc>
        <w:tc>
          <w:tcPr>
            <w:tcW w:w="2766" w:type="dxa"/>
            <w:vAlign w:val="center"/>
          </w:tcPr>
          <w:p w:rsidR="003F33AD" w:rsidRPr="0034254B" w:rsidRDefault="00981D8E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</w:p>
        </w:tc>
      </w:tr>
      <w:tr w:rsidR="003F33AD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:rsidR="003F33AD" w:rsidRPr="003F33AD" w:rsidRDefault="003F33AD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第十一</w:t>
            </w:r>
            <w:r w:rsidRPr="003F33AD">
              <w:rPr>
                <w:rFonts w:ascii="宋体" w:eastAsia="宋体" w:hAnsi="宋体" w:hint="eastAsia"/>
              </w:rPr>
              <w:t>章</w:t>
            </w:r>
          </w:p>
        </w:tc>
        <w:tc>
          <w:tcPr>
            <w:tcW w:w="2765" w:type="dxa"/>
            <w:vAlign w:val="center"/>
          </w:tcPr>
          <w:p w:rsidR="003F33AD" w:rsidRPr="0034254B" w:rsidRDefault="00981D8E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981D8E">
              <w:rPr>
                <w:rFonts w:ascii="宋体" w:eastAsia="宋体" w:hAnsi="宋体" w:hint="eastAsia"/>
              </w:rPr>
              <w:t>劣势谈判技巧</w:t>
            </w:r>
          </w:p>
        </w:tc>
        <w:tc>
          <w:tcPr>
            <w:tcW w:w="2766" w:type="dxa"/>
            <w:vAlign w:val="center"/>
          </w:tcPr>
          <w:p w:rsidR="003F33AD" w:rsidRPr="0034254B" w:rsidRDefault="00981D8E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</w:p>
        </w:tc>
      </w:tr>
      <w:tr w:rsidR="003F33AD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:rsidR="003F33AD" w:rsidRPr="003F33AD" w:rsidRDefault="003F33AD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lastRenderedPageBreak/>
              <w:t>第十二</w:t>
            </w:r>
            <w:r w:rsidRPr="003F33AD">
              <w:rPr>
                <w:rFonts w:ascii="宋体" w:eastAsia="宋体" w:hAnsi="宋体" w:hint="eastAsia"/>
              </w:rPr>
              <w:t>章</w:t>
            </w:r>
          </w:p>
        </w:tc>
        <w:tc>
          <w:tcPr>
            <w:tcW w:w="2765" w:type="dxa"/>
            <w:vAlign w:val="center"/>
          </w:tcPr>
          <w:p w:rsidR="003F33AD" w:rsidRPr="0034254B" w:rsidRDefault="00981D8E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981D8E">
              <w:rPr>
                <w:rFonts w:ascii="宋体" w:eastAsia="宋体" w:hAnsi="宋体"/>
              </w:rPr>
              <w:t>均势谈判技巧</w:t>
            </w:r>
          </w:p>
        </w:tc>
        <w:tc>
          <w:tcPr>
            <w:tcW w:w="2766" w:type="dxa"/>
            <w:vAlign w:val="center"/>
          </w:tcPr>
          <w:p w:rsidR="003F33AD" w:rsidRPr="0034254B" w:rsidRDefault="00981D8E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</w:p>
        </w:tc>
      </w:tr>
      <w:tr w:rsidR="003F33AD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:rsidR="003F33AD" w:rsidRPr="003F33AD" w:rsidRDefault="003F33AD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第十三</w:t>
            </w:r>
            <w:r w:rsidRPr="003F33AD">
              <w:rPr>
                <w:rFonts w:ascii="宋体" w:eastAsia="宋体" w:hAnsi="宋体" w:hint="eastAsia"/>
              </w:rPr>
              <w:t>章</w:t>
            </w:r>
          </w:p>
        </w:tc>
        <w:tc>
          <w:tcPr>
            <w:tcW w:w="2765" w:type="dxa"/>
            <w:vAlign w:val="center"/>
          </w:tcPr>
          <w:p w:rsidR="003F33AD" w:rsidRPr="0034254B" w:rsidRDefault="00981D8E" w:rsidP="00981D8E">
            <w:pPr>
              <w:widowControl/>
              <w:spacing w:beforeLines="50" w:before="156" w:afterLines="50" w:after="156"/>
              <w:ind w:firstLineChars="150" w:firstLine="315"/>
              <w:rPr>
                <w:rFonts w:ascii="宋体" w:eastAsia="宋体" w:hAnsi="宋体"/>
              </w:rPr>
            </w:pPr>
            <w:r w:rsidRPr="00981D8E">
              <w:rPr>
                <w:rFonts w:ascii="宋体" w:eastAsia="宋体" w:hAnsi="宋体" w:hint="eastAsia"/>
              </w:rPr>
              <w:t>涉外商务谈判技巧</w:t>
            </w:r>
          </w:p>
        </w:tc>
        <w:tc>
          <w:tcPr>
            <w:tcW w:w="2766" w:type="dxa"/>
            <w:vAlign w:val="center"/>
          </w:tcPr>
          <w:p w:rsidR="003F33AD" w:rsidRPr="0034254B" w:rsidRDefault="00981D8E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</w:p>
        </w:tc>
      </w:tr>
      <w:tr w:rsidR="003F33AD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:rsidR="003F33AD" w:rsidRPr="003F33AD" w:rsidRDefault="003F33AD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第十四</w:t>
            </w:r>
            <w:r w:rsidRPr="003F33AD">
              <w:rPr>
                <w:rFonts w:ascii="宋体" w:eastAsia="宋体" w:hAnsi="宋体" w:hint="eastAsia"/>
              </w:rPr>
              <w:t>章</w:t>
            </w:r>
          </w:p>
        </w:tc>
        <w:tc>
          <w:tcPr>
            <w:tcW w:w="2765" w:type="dxa"/>
            <w:vAlign w:val="center"/>
          </w:tcPr>
          <w:p w:rsidR="003F33AD" w:rsidRPr="0034254B" w:rsidRDefault="00981D8E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981D8E">
              <w:rPr>
                <w:rFonts w:ascii="宋体" w:eastAsia="宋体" w:hAnsi="宋体" w:hint="eastAsia"/>
              </w:rPr>
              <w:t>商务谈判的法律规定</w:t>
            </w:r>
          </w:p>
        </w:tc>
        <w:tc>
          <w:tcPr>
            <w:tcW w:w="2766" w:type="dxa"/>
            <w:vAlign w:val="center"/>
          </w:tcPr>
          <w:p w:rsidR="003F33AD" w:rsidRPr="0034254B" w:rsidRDefault="00981D8E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</w:p>
        </w:tc>
      </w:tr>
      <w:tr w:rsidR="003F33AD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:rsidR="003F33AD" w:rsidRPr="003F33AD" w:rsidRDefault="003F33AD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第十五</w:t>
            </w:r>
            <w:r w:rsidRPr="003F33AD">
              <w:rPr>
                <w:rFonts w:ascii="宋体" w:eastAsia="宋体" w:hAnsi="宋体" w:hint="eastAsia"/>
              </w:rPr>
              <w:t>章</w:t>
            </w:r>
          </w:p>
        </w:tc>
        <w:tc>
          <w:tcPr>
            <w:tcW w:w="2765" w:type="dxa"/>
            <w:vAlign w:val="center"/>
          </w:tcPr>
          <w:p w:rsidR="003F33AD" w:rsidRPr="0034254B" w:rsidRDefault="00981D8E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981D8E">
              <w:rPr>
                <w:rFonts w:ascii="宋体" w:eastAsia="宋体" w:hAnsi="宋体" w:hint="eastAsia"/>
              </w:rPr>
              <w:t>商务谈判协议的履行</w:t>
            </w:r>
          </w:p>
        </w:tc>
        <w:tc>
          <w:tcPr>
            <w:tcW w:w="2766" w:type="dxa"/>
            <w:vAlign w:val="center"/>
          </w:tcPr>
          <w:p w:rsidR="003F33AD" w:rsidRPr="0034254B" w:rsidRDefault="00981D8E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</w:p>
        </w:tc>
      </w:tr>
      <w:tr w:rsidR="003F33AD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:rsidR="003F33AD" w:rsidRPr="003F33AD" w:rsidRDefault="003F33AD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F33AD">
              <w:rPr>
                <w:rFonts w:ascii="宋体" w:eastAsia="宋体" w:hAnsi="宋体" w:hint="eastAsia"/>
              </w:rPr>
              <w:t>第</w:t>
            </w:r>
            <w:r>
              <w:rPr>
                <w:rFonts w:ascii="宋体" w:eastAsia="宋体" w:hAnsi="宋体" w:hint="eastAsia"/>
              </w:rPr>
              <w:t>十</w:t>
            </w:r>
            <w:r w:rsidRPr="003F33AD">
              <w:rPr>
                <w:rFonts w:ascii="宋体" w:eastAsia="宋体" w:hAnsi="宋体" w:hint="eastAsia"/>
              </w:rPr>
              <w:t>六章</w:t>
            </w:r>
          </w:p>
        </w:tc>
        <w:tc>
          <w:tcPr>
            <w:tcW w:w="2765" w:type="dxa"/>
            <w:vAlign w:val="center"/>
          </w:tcPr>
          <w:p w:rsidR="003F33AD" w:rsidRPr="0034254B" w:rsidRDefault="00981D8E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981D8E">
              <w:rPr>
                <w:rFonts w:ascii="宋体" w:eastAsia="宋体" w:hAnsi="宋体" w:hint="eastAsia"/>
              </w:rPr>
              <w:t>商务谈判的礼仪与禁忌</w:t>
            </w:r>
          </w:p>
        </w:tc>
        <w:tc>
          <w:tcPr>
            <w:tcW w:w="2766" w:type="dxa"/>
            <w:vAlign w:val="center"/>
          </w:tcPr>
          <w:p w:rsidR="003F33AD" w:rsidRPr="0034254B" w:rsidRDefault="00981D8E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</w:p>
        </w:tc>
      </w:tr>
      <w:tr w:rsidR="00981D8E" w:rsidTr="00C649E4">
        <w:trPr>
          <w:trHeight w:val="340"/>
          <w:jc w:val="center"/>
        </w:trPr>
        <w:tc>
          <w:tcPr>
            <w:tcW w:w="5530" w:type="dxa"/>
            <w:gridSpan w:val="2"/>
            <w:vAlign w:val="center"/>
          </w:tcPr>
          <w:p w:rsidR="00981D8E" w:rsidRPr="00981D8E" w:rsidRDefault="00981D8E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课堂</w:t>
            </w:r>
            <w:r>
              <w:rPr>
                <w:rFonts w:ascii="宋体" w:eastAsia="宋体" w:hAnsi="宋体"/>
              </w:rPr>
              <w:t>讨论</w:t>
            </w:r>
          </w:p>
        </w:tc>
        <w:tc>
          <w:tcPr>
            <w:tcW w:w="2766" w:type="dxa"/>
            <w:vAlign w:val="center"/>
          </w:tcPr>
          <w:p w:rsidR="00981D8E" w:rsidRPr="0034254B" w:rsidRDefault="00981D8E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</w:p>
        </w:tc>
      </w:tr>
      <w:tr w:rsidR="00981D8E" w:rsidTr="00C649E4">
        <w:trPr>
          <w:trHeight w:val="340"/>
          <w:jc w:val="center"/>
        </w:trPr>
        <w:tc>
          <w:tcPr>
            <w:tcW w:w="5530" w:type="dxa"/>
            <w:gridSpan w:val="2"/>
            <w:vAlign w:val="center"/>
          </w:tcPr>
          <w:p w:rsidR="00981D8E" w:rsidRPr="00981D8E" w:rsidRDefault="00981D8E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课堂</w:t>
            </w:r>
            <w:r>
              <w:rPr>
                <w:rFonts w:ascii="宋体" w:eastAsia="宋体" w:hAnsi="宋体"/>
              </w:rPr>
              <w:t>讨论</w:t>
            </w:r>
          </w:p>
        </w:tc>
        <w:tc>
          <w:tcPr>
            <w:tcW w:w="2766" w:type="dxa"/>
            <w:vAlign w:val="center"/>
          </w:tcPr>
          <w:p w:rsidR="00981D8E" w:rsidRPr="0034254B" w:rsidRDefault="00981D8E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</w:p>
        </w:tc>
      </w:tr>
      <w:tr w:rsidR="00981D8E" w:rsidTr="00C649E4">
        <w:trPr>
          <w:trHeight w:val="340"/>
          <w:jc w:val="center"/>
        </w:trPr>
        <w:tc>
          <w:tcPr>
            <w:tcW w:w="5530" w:type="dxa"/>
            <w:gridSpan w:val="2"/>
            <w:vAlign w:val="center"/>
          </w:tcPr>
          <w:p w:rsidR="00981D8E" w:rsidRDefault="00981D8E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合计</w:t>
            </w:r>
          </w:p>
        </w:tc>
        <w:tc>
          <w:tcPr>
            <w:tcW w:w="2766" w:type="dxa"/>
            <w:vAlign w:val="center"/>
          </w:tcPr>
          <w:p w:rsidR="00981D8E" w:rsidRDefault="00981D8E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36</w:t>
            </w:r>
          </w:p>
        </w:tc>
      </w:tr>
    </w:tbl>
    <w:p w:rsidR="00D417A1" w:rsidRPr="00F56396" w:rsidRDefault="00022CBB" w:rsidP="00DD7B5F">
      <w:pPr>
        <w:widowControl/>
        <w:spacing w:beforeLines="50" w:before="156" w:afterLines="50" w:after="156"/>
        <w:jc w:val="left"/>
        <w:rPr>
          <w:rFonts w:ascii="黑体" w:eastAsia="黑体" w:hAnsi="黑体"/>
          <w:b/>
          <w:sz w:val="28"/>
          <w:szCs w:val="28"/>
        </w:rPr>
      </w:pPr>
      <w:r>
        <w:rPr>
          <w:rFonts w:ascii="宋体" w:eastAsia="宋体" w:hAnsi="宋体" w:hint="eastAsia"/>
        </w:rPr>
        <w:t xml:space="preserve"> </w:t>
      </w:r>
      <w:r>
        <w:rPr>
          <w:rFonts w:ascii="宋体" w:eastAsia="宋体" w:hAnsi="宋体"/>
        </w:rPr>
        <w:t xml:space="preserve">     </w:t>
      </w:r>
      <w:r w:rsidR="003D15FA">
        <w:rPr>
          <w:rFonts w:ascii="黑体" w:eastAsia="黑体" w:hAnsi="黑体" w:hint="eastAsia"/>
          <w:b/>
          <w:sz w:val="28"/>
          <w:szCs w:val="28"/>
        </w:rPr>
        <w:t>五</w:t>
      </w:r>
      <w:r w:rsidR="00D417A1" w:rsidRPr="00F56396">
        <w:rPr>
          <w:rFonts w:ascii="黑体" w:eastAsia="黑体" w:hAnsi="黑体" w:hint="eastAsia"/>
          <w:b/>
          <w:sz w:val="28"/>
          <w:szCs w:val="28"/>
        </w:rPr>
        <w:t>、考核方式及评定方法</w:t>
      </w:r>
    </w:p>
    <w:p w:rsidR="00D417A1" w:rsidRPr="00DD7B5F" w:rsidRDefault="00DD7B5F" w:rsidP="00022CBB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/>
          <w:b/>
          <w:sz w:val="24"/>
          <w:szCs w:val="24"/>
        </w:rPr>
      </w:pPr>
      <w:r>
        <w:rPr>
          <w:rFonts w:ascii="黑体" w:eastAsia="黑体" w:hAnsi="黑体" w:hint="eastAsia"/>
          <w:b/>
          <w:sz w:val="24"/>
          <w:szCs w:val="24"/>
        </w:rPr>
        <w:t>（一）</w:t>
      </w:r>
      <w:r w:rsidR="00D417A1" w:rsidRPr="00DD7B5F">
        <w:rPr>
          <w:rFonts w:ascii="黑体" w:eastAsia="黑体" w:hAnsi="黑体" w:hint="eastAsia"/>
          <w:b/>
          <w:sz w:val="24"/>
          <w:szCs w:val="24"/>
        </w:rPr>
        <w:t>课程考核与课程目标的对应关系</w:t>
      </w:r>
      <w:r>
        <w:rPr>
          <w:rFonts w:ascii="黑体" w:eastAsia="黑体" w:hAnsi="黑体" w:hint="eastAsia"/>
          <w:b/>
          <w:sz w:val="24"/>
          <w:szCs w:val="24"/>
        </w:rPr>
        <w:t xml:space="preserve"> </w:t>
      </w:r>
    </w:p>
    <w:p w:rsidR="00D417A1" w:rsidRPr="00D504B7" w:rsidRDefault="00022CBB" w:rsidP="00022CBB">
      <w:pPr>
        <w:widowControl/>
        <w:spacing w:beforeLines="50" w:before="156" w:afterLines="50" w:after="156"/>
        <w:jc w:val="center"/>
        <w:rPr>
          <w:rFonts w:ascii="宋体" w:eastAsia="宋体" w:hAnsi="宋体"/>
          <w:szCs w:val="21"/>
        </w:rPr>
      </w:pPr>
      <w:r w:rsidRPr="00D504B7">
        <w:rPr>
          <w:rFonts w:ascii="宋体" w:eastAsia="宋体" w:hAnsi="宋体" w:hint="eastAsia"/>
          <w:b/>
          <w:szCs w:val="21"/>
        </w:rPr>
        <w:t>课程考核与课程目标的对应关系表</w:t>
      </w:r>
    </w:p>
    <w:tbl>
      <w:tblPr>
        <w:tblW w:w="85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47"/>
        <w:gridCol w:w="2849"/>
        <w:gridCol w:w="2849"/>
      </w:tblGrid>
      <w:tr w:rsidR="00D417A1" w:rsidTr="00C649E4">
        <w:trPr>
          <w:trHeight w:val="567"/>
          <w:jc w:val="center"/>
        </w:trPr>
        <w:tc>
          <w:tcPr>
            <w:tcW w:w="2847" w:type="dxa"/>
            <w:vAlign w:val="center"/>
          </w:tcPr>
          <w:p w:rsidR="00D417A1" w:rsidRDefault="00D417A1" w:rsidP="00DD7B5F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课程目标</w:t>
            </w:r>
          </w:p>
        </w:tc>
        <w:tc>
          <w:tcPr>
            <w:tcW w:w="2849" w:type="dxa"/>
            <w:vAlign w:val="center"/>
          </w:tcPr>
          <w:p w:rsidR="00D417A1" w:rsidRDefault="00D417A1" w:rsidP="00DD7B5F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考核要点</w:t>
            </w:r>
          </w:p>
        </w:tc>
        <w:tc>
          <w:tcPr>
            <w:tcW w:w="2849" w:type="dxa"/>
            <w:vAlign w:val="center"/>
          </w:tcPr>
          <w:p w:rsidR="00D417A1" w:rsidRDefault="00D417A1" w:rsidP="00DD7B5F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考核方式</w:t>
            </w:r>
          </w:p>
        </w:tc>
      </w:tr>
      <w:tr w:rsidR="00C649E4" w:rsidTr="00C649E4">
        <w:trPr>
          <w:trHeight w:val="567"/>
          <w:jc w:val="center"/>
        </w:trPr>
        <w:tc>
          <w:tcPr>
            <w:tcW w:w="2847" w:type="dxa"/>
            <w:shd w:val="clear" w:color="auto" w:fill="auto"/>
          </w:tcPr>
          <w:p w:rsidR="00C649E4" w:rsidRPr="00DB6B8A" w:rsidRDefault="00C649E4" w:rsidP="00DB6B8A">
            <w:pPr>
              <w:jc w:val="left"/>
              <w:rPr>
                <w:rFonts w:ascii="仿宋" w:eastAsia="仿宋" w:hAnsi="仿宋"/>
                <w:sz w:val="24"/>
                <w:szCs w:val="21"/>
              </w:rPr>
            </w:pPr>
            <w:r w:rsidRPr="00DB6B8A">
              <w:rPr>
                <w:rFonts w:ascii="仿宋" w:eastAsia="仿宋" w:hAnsi="仿宋" w:hint="eastAsia"/>
                <w:sz w:val="24"/>
                <w:szCs w:val="21"/>
              </w:rPr>
              <w:t>1. 学生能准确掌握和理解有关商务谈判的理论</w:t>
            </w:r>
            <w:r w:rsidR="0093332D" w:rsidRPr="00DB6B8A">
              <w:rPr>
                <w:rFonts w:ascii="仿宋" w:eastAsia="仿宋" w:hAnsi="仿宋" w:hint="eastAsia"/>
                <w:sz w:val="24"/>
                <w:szCs w:val="21"/>
              </w:rPr>
              <w:t>、</w:t>
            </w:r>
            <w:r w:rsidR="0093332D" w:rsidRPr="00DB6B8A">
              <w:rPr>
                <w:rFonts w:ascii="仿宋" w:eastAsia="仿宋" w:hAnsi="仿宋"/>
                <w:sz w:val="24"/>
                <w:szCs w:val="21"/>
              </w:rPr>
              <w:t>过程、策略</w:t>
            </w:r>
            <w:r w:rsidRPr="00DB6B8A">
              <w:rPr>
                <w:rFonts w:ascii="仿宋" w:eastAsia="仿宋" w:hAnsi="仿宋" w:hint="eastAsia"/>
                <w:sz w:val="24"/>
                <w:szCs w:val="21"/>
              </w:rPr>
              <w:t>。通过收集文献、教育资源，结合课堂授课，形成商务谈判的体系框架。（支撑毕业要求指标点 1-1</w:t>
            </w:r>
            <w:r w:rsidR="00DB6B8A" w:rsidRPr="00DB6B8A">
              <w:rPr>
                <w:rFonts w:ascii="仿宋" w:eastAsia="仿宋" w:hAnsi="仿宋" w:hint="eastAsia"/>
                <w:sz w:val="24"/>
                <w:szCs w:val="21"/>
              </w:rPr>
              <w:t>，</w:t>
            </w:r>
            <w:r w:rsidR="00DB6B8A" w:rsidRPr="00DB6B8A">
              <w:rPr>
                <w:rFonts w:ascii="仿宋" w:eastAsia="仿宋" w:hAnsi="仿宋"/>
                <w:sz w:val="24"/>
                <w:szCs w:val="21"/>
              </w:rPr>
              <w:t>4-1，11-1</w:t>
            </w:r>
            <w:r w:rsidRPr="00DB6B8A">
              <w:rPr>
                <w:rFonts w:ascii="仿宋" w:eastAsia="仿宋" w:hAnsi="仿宋" w:hint="eastAsia"/>
                <w:sz w:val="24"/>
                <w:szCs w:val="21"/>
              </w:rPr>
              <w:t>）</w:t>
            </w:r>
          </w:p>
        </w:tc>
        <w:tc>
          <w:tcPr>
            <w:tcW w:w="2849" w:type="dxa"/>
            <w:shd w:val="clear" w:color="auto" w:fill="auto"/>
          </w:tcPr>
          <w:p w:rsidR="00C649E4" w:rsidRPr="00440E01" w:rsidRDefault="00C649E4" w:rsidP="00C649E4">
            <w:pPr>
              <w:jc w:val="left"/>
              <w:rPr>
                <w:rFonts w:ascii="宋体" w:hAnsi="宋体"/>
                <w:sz w:val="24"/>
                <w:szCs w:val="21"/>
              </w:rPr>
            </w:pPr>
            <w:r w:rsidRPr="00440E01">
              <w:rPr>
                <w:rFonts w:ascii="仿宋" w:eastAsia="仿宋" w:hAnsi="仿宋" w:hint="eastAsia"/>
                <w:sz w:val="24"/>
                <w:szCs w:val="21"/>
              </w:rPr>
              <w:t>文献调研能力、团队合作能力、幻灯片制作、口头表达能力。</w:t>
            </w:r>
          </w:p>
        </w:tc>
        <w:tc>
          <w:tcPr>
            <w:tcW w:w="2849" w:type="dxa"/>
            <w:shd w:val="clear" w:color="auto" w:fill="auto"/>
          </w:tcPr>
          <w:p w:rsidR="00C649E4" w:rsidRPr="00440E01" w:rsidRDefault="00C649E4" w:rsidP="00C649E4">
            <w:pPr>
              <w:jc w:val="left"/>
              <w:rPr>
                <w:rFonts w:ascii="宋体" w:hAnsi="宋体"/>
                <w:sz w:val="24"/>
                <w:szCs w:val="21"/>
              </w:rPr>
            </w:pPr>
            <w:r w:rsidRPr="00440E01">
              <w:rPr>
                <w:rFonts w:ascii="仿宋" w:eastAsia="仿宋" w:hAnsi="仿宋" w:hint="eastAsia"/>
                <w:sz w:val="24"/>
                <w:szCs w:val="21"/>
              </w:rPr>
              <w:t>作业、口头报告、结果分析和讨论、课堂讨论</w:t>
            </w:r>
          </w:p>
        </w:tc>
      </w:tr>
      <w:tr w:rsidR="00C649E4" w:rsidTr="00C649E4">
        <w:trPr>
          <w:trHeight w:val="567"/>
          <w:jc w:val="center"/>
        </w:trPr>
        <w:tc>
          <w:tcPr>
            <w:tcW w:w="2847" w:type="dxa"/>
            <w:shd w:val="clear" w:color="auto" w:fill="auto"/>
          </w:tcPr>
          <w:p w:rsidR="00C649E4" w:rsidRPr="00DB6B8A" w:rsidRDefault="00C649E4" w:rsidP="0093332D">
            <w:pPr>
              <w:jc w:val="left"/>
              <w:rPr>
                <w:rFonts w:ascii="宋体" w:hAnsi="宋体"/>
                <w:sz w:val="24"/>
                <w:szCs w:val="21"/>
              </w:rPr>
            </w:pPr>
            <w:r w:rsidRPr="00DB6B8A">
              <w:rPr>
                <w:rFonts w:ascii="仿宋" w:eastAsia="仿宋" w:hAnsi="仿宋" w:hint="eastAsia"/>
                <w:sz w:val="24"/>
                <w:szCs w:val="21"/>
              </w:rPr>
              <w:t>2. 掌握</w:t>
            </w:r>
            <w:r w:rsidR="0093332D" w:rsidRPr="00DB6B8A">
              <w:rPr>
                <w:rFonts w:ascii="仿宋" w:eastAsia="仿宋" w:hAnsi="仿宋" w:hint="eastAsia"/>
                <w:sz w:val="24"/>
                <w:szCs w:val="21"/>
              </w:rPr>
              <w:t>商务谈判的</w:t>
            </w:r>
            <w:r w:rsidR="0093332D" w:rsidRPr="00DB6B8A">
              <w:rPr>
                <w:rFonts w:ascii="仿宋" w:eastAsia="仿宋" w:hAnsi="仿宋"/>
                <w:sz w:val="24"/>
                <w:szCs w:val="21"/>
              </w:rPr>
              <w:t>技巧</w:t>
            </w:r>
            <w:r w:rsidRPr="00DB6B8A">
              <w:rPr>
                <w:rFonts w:ascii="仿宋" w:eastAsia="仿宋" w:hAnsi="仿宋" w:hint="eastAsia"/>
                <w:sz w:val="24"/>
                <w:szCs w:val="21"/>
              </w:rPr>
              <w:t>，理解</w:t>
            </w:r>
            <w:r w:rsidR="0093332D" w:rsidRPr="00DB6B8A">
              <w:rPr>
                <w:rFonts w:ascii="仿宋" w:eastAsia="仿宋" w:hAnsi="仿宋" w:hint="eastAsia"/>
                <w:sz w:val="24"/>
                <w:szCs w:val="21"/>
              </w:rPr>
              <w:t>商务谈判</w:t>
            </w:r>
            <w:r w:rsidRPr="00DB6B8A">
              <w:rPr>
                <w:rFonts w:ascii="仿宋" w:eastAsia="仿宋" w:hAnsi="仿宋" w:hint="eastAsia"/>
                <w:sz w:val="24"/>
                <w:szCs w:val="21"/>
              </w:rPr>
              <w:t>的内涵，识别</w:t>
            </w:r>
            <w:r w:rsidR="0093332D" w:rsidRPr="00DB6B8A">
              <w:rPr>
                <w:rFonts w:ascii="仿宋" w:eastAsia="仿宋" w:hAnsi="仿宋" w:hint="eastAsia"/>
                <w:sz w:val="24"/>
                <w:szCs w:val="21"/>
              </w:rPr>
              <w:t>商务谈判中</w:t>
            </w:r>
            <w:r w:rsidRPr="00DB6B8A">
              <w:rPr>
                <w:rFonts w:ascii="仿宋" w:eastAsia="仿宋" w:hAnsi="仿宋" w:hint="eastAsia"/>
                <w:sz w:val="24"/>
                <w:szCs w:val="21"/>
              </w:rPr>
              <w:t>的</w:t>
            </w:r>
            <w:r w:rsidR="0093332D" w:rsidRPr="00DB6B8A">
              <w:rPr>
                <w:rFonts w:ascii="仿宋" w:eastAsia="仿宋" w:hAnsi="仿宋" w:hint="eastAsia"/>
                <w:sz w:val="24"/>
                <w:szCs w:val="21"/>
              </w:rPr>
              <w:t>语言、</w:t>
            </w:r>
            <w:r w:rsidR="0093332D" w:rsidRPr="00DB6B8A">
              <w:rPr>
                <w:rFonts w:ascii="仿宋" w:eastAsia="仿宋" w:hAnsi="仿宋"/>
                <w:sz w:val="24"/>
                <w:szCs w:val="21"/>
              </w:rPr>
              <w:t>僵局、优势、劣势、均势等谈判技巧</w:t>
            </w:r>
            <w:r w:rsidRPr="00DB6B8A">
              <w:rPr>
                <w:rFonts w:ascii="仿宋" w:eastAsia="仿宋" w:hAnsi="仿宋" w:hint="eastAsia"/>
                <w:sz w:val="24"/>
                <w:szCs w:val="21"/>
              </w:rPr>
              <w:t>。</w:t>
            </w:r>
            <w:r w:rsidR="00DB6B8A" w:rsidRPr="00DB6B8A">
              <w:rPr>
                <w:rFonts w:ascii="仿宋" w:eastAsia="仿宋" w:hAnsi="仿宋" w:hint="eastAsia"/>
                <w:sz w:val="24"/>
                <w:szCs w:val="21"/>
              </w:rPr>
              <w:t>（支撑毕业要求指标点 1-1，</w:t>
            </w:r>
            <w:r w:rsidR="00DB6B8A" w:rsidRPr="00DB6B8A">
              <w:rPr>
                <w:rFonts w:ascii="仿宋" w:eastAsia="仿宋" w:hAnsi="仿宋"/>
                <w:sz w:val="24"/>
                <w:szCs w:val="21"/>
              </w:rPr>
              <w:t>4-1，11-1</w:t>
            </w:r>
            <w:r w:rsidR="00DB6B8A" w:rsidRPr="00DB6B8A">
              <w:rPr>
                <w:rFonts w:ascii="仿宋" w:eastAsia="仿宋" w:hAnsi="仿宋" w:hint="eastAsia"/>
                <w:sz w:val="24"/>
                <w:szCs w:val="21"/>
              </w:rPr>
              <w:t>）</w:t>
            </w:r>
          </w:p>
        </w:tc>
        <w:tc>
          <w:tcPr>
            <w:tcW w:w="2849" w:type="dxa"/>
            <w:shd w:val="clear" w:color="auto" w:fill="auto"/>
          </w:tcPr>
          <w:p w:rsidR="00C649E4" w:rsidRPr="00440E01" w:rsidRDefault="0093332D" w:rsidP="00C649E4">
            <w:pPr>
              <w:jc w:val="left"/>
              <w:rPr>
                <w:rFonts w:ascii="宋体" w:hAnsi="宋体"/>
                <w:sz w:val="24"/>
                <w:szCs w:val="21"/>
              </w:rPr>
            </w:pPr>
            <w:r>
              <w:rPr>
                <w:rFonts w:ascii="仿宋" w:eastAsia="仿宋" w:hAnsi="仿宋" w:hint="eastAsia"/>
                <w:sz w:val="24"/>
                <w:szCs w:val="21"/>
              </w:rPr>
              <w:t>分析</w:t>
            </w:r>
            <w:r w:rsidRPr="00440E01">
              <w:rPr>
                <w:rFonts w:ascii="仿宋" w:eastAsia="仿宋" w:hAnsi="仿宋" w:hint="eastAsia"/>
                <w:sz w:val="24"/>
                <w:szCs w:val="21"/>
              </w:rPr>
              <w:t>能力、团队合作能力、幻灯片制作、口头表达能力。</w:t>
            </w:r>
          </w:p>
        </w:tc>
        <w:tc>
          <w:tcPr>
            <w:tcW w:w="2849" w:type="dxa"/>
            <w:shd w:val="clear" w:color="auto" w:fill="auto"/>
          </w:tcPr>
          <w:p w:rsidR="00C649E4" w:rsidRPr="00440E01" w:rsidRDefault="0093332D" w:rsidP="00C649E4">
            <w:pPr>
              <w:jc w:val="left"/>
              <w:rPr>
                <w:rFonts w:ascii="宋体" w:hAnsi="宋体"/>
                <w:sz w:val="24"/>
                <w:szCs w:val="21"/>
              </w:rPr>
            </w:pPr>
            <w:r w:rsidRPr="00440E01">
              <w:rPr>
                <w:rFonts w:ascii="仿宋" w:eastAsia="仿宋" w:hAnsi="仿宋" w:hint="eastAsia"/>
                <w:sz w:val="24"/>
                <w:szCs w:val="21"/>
              </w:rPr>
              <w:t>作业、口头报告、结果分析和讨论、课堂讨论</w:t>
            </w:r>
          </w:p>
        </w:tc>
      </w:tr>
      <w:tr w:rsidR="00C649E4" w:rsidTr="00C649E4">
        <w:trPr>
          <w:trHeight w:val="567"/>
          <w:jc w:val="center"/>
        </w:trPr>
        <w:tc>
          <w:tcPr>
            <w:tcW w:w="2847" w:type="dxa"/>
            <w:shd w:val="clear" w:color="auto" w:fill="auto"/>
          </w:tcPr>
          <w:p w:rsidR="00C649E4" w:rsidRPr="00DB6B8A" w:rsidRDefault="00C649E4" w:rsidP="0093332D">
            <w:pPr>
              <w:jc w:val="left"/>
              <w:rPr>
                <w:rFonts w:ascii="宋体" w:hAnsi="宋体"/>
                <w:sz w:val="24"/>
                <w:szCs w:val="21"/>
              </w:rPr>
            </w:pPr>
            <w:r w:rsidRPr="00DB6B8A">
              <w:rPr>
                <w:rFonts w:ascii="仿宋" w:eastAsia="仿宋" w:hAnsi="仿宋" w:hint="eastAsia"/>
                <w:sz w:val="24"/>
                <w:szCs w:val="21"/>
              </w:rPr>
              <w:t>3. 培养学生的逻辑思维能力、团队合作能力、书面和语言表达能力以及自学能</w:t>
            </w:r>
            <w:bookmarkStart w:id="0" w:name="_GoBack"/>
            <w:bookmarkEnd w:id="0"/>
            <w:r w:rsidRPr="00DB6B8A">
              <w:rPr>
                <w:rFonts w:ascii="仿宋" w:eastAsia="仿宋" w:hAnsi="仿宋" w:hint="eastAsia"/>
                <w:sz w:val="24"/>
                <w:szCs w:val="21"/>
              </w:rPr>
              <w:t>力，综合运用所学知识去分析和解决</w:t>
            </w:r>
            <w:r w:rsidRPr="00DB6B8A">
              <w:rPr>
                <w:rFonts w:ascii="仿宋" w:eastAsia="仿宋" w:hAnsi="仿宋" w:hint="eastAsia"/>
                <w:sz w:val="24"/>
                <w:szCs w:val="21"/>
              </w:rPr>
              <w:lastRenderedPageBreak/>
              <w:t>实际问题的能力。</w:t>
            </w:r>
            <w:r w:rsidR="00DB6B8A" w:rsidRPr="00DB6B8A">
              <w:rPr>
                <w:rFonts w:ascii="仿宋" w:eastAsia="仿宋" w:hAnsi="仿宋" w:hint="eastAsia"/>
                <w:sz w:val="24"/>
                <w:szCs w:val="21"/>
              </w:rPr>
              <w:t>（支撑毕业要求指标点 1-1，</w:t>
            </w:r>
            <w:r w:rsidR="00DB6B8A" w:rsidRPr="00DB6B8A">
              <w:rPr>
                <w:rFonts w:ascii="仿宋" w:eastAsia="仿宋" w:hAnsi="仿宋"/>
                <w:sz w:val="24"/>
                <w:szCs w:val="21"/>
              </w:rPr>
              <w:t>4-1，11-1</w:t>
            </w:r>
            <w:r w:rsidR="00DB6B8A" w:rsidRPr="00DB6B8A">
              <w:rPr>
                <w:rFonts w:ascii="仿宋" w:eastAsia="仿宋" w:hAnsi="仿宋" w:hint="eastAsia"/>
                <w:sz w:val="24"/>
                <w:szCs w:val="21"/>
              </w:rPr>
              <w:t>）</w:t>
            </w:r>
          </w:p>
        </w:tc>
        <w:tc>
          <w:tcPr>
            <w:tcW w:w="2849" w:type="dxa"/>
            <w:shd w:val="clear" w:color="auto" w:fill="auto"/>
          </w:tcPr>
          <w:p w:rsidR="00C649E4" w:rsidRPr="00440E01" w:rsidRDefault="0093332D" w:rsidP="00C649E4">
            <w:pPr>
              <w:jc w:val="left"/>
              <w:rPr>
                <w:rFonts w:ascii="宋体" w:hAnsi="宋体"/>
                <w:sz w:val="24"/>
                <w:szCs w:val="21"/>
              </w:rPr>
            </w:pPr>
            <w:r>
              <w:rPr>
                <w:rFonts w:ascii="仿宋" w:eastAsia="仿宋" w:hAnsi="仿宋" w:hint="eastAsia"/>
                <w:sz w:val="24"/>
                <w:szCs w:val="21"/>
              </w:rPr>
              <w:lastRenderedPageBreak/>
              <w:t>解决问题</w:t>
            </w:r>
            <w:r w:rsidRPr="00440E01">
              <w:rPr>
                <w:rFonts w:ascii="仿宋" w:eastAsia="仿宋" w:hAnsi="仿宋" w:hint="eastAsia"/>
                <w:sz w:val="24"/>
                <w:szCs w:val="21"/>
              </w:rPr>
              <w:t>能力、团队合作能力、幻灯片制作、口头表达能力。</w:t>
            </w:r>
          </w:p>
        </w:tc>
        <w:tc>
          <w:tcPr>
            <w:tcW w:w="2849" w:type="dxa"/>
            <w:shd w:val="clear" w:color="auto" w:fill="auto"/>
          </w:tcPr>
          <w:p w:rsidR="00C649E4" w:rsidRPr="00440E01" w:rsidRDefault="0093332D" w:rsidP="00C649E4">
            <w:pPr>
              <w:jc w:val="left"/>
              <w:rPr>
                <w:rFonts w:ascii="宋体" w:hAnsi="宋体"/>
                <w:sz w:val="24"/>
                <w:szCs w:val="21"/>
              </w:rPr>
            </w:pPr>
            <w:r w:rsidRPr="00440E01">
              <w:rPr>
                <w:rFonts w:ascii="仿宋" w:eastAsia="仿宋" w:hAnsi="仿宋" w:hint="eastAsia"/>
                <w:sz w:val="24"/>
                <w:szCs w:val="21"/>
              </w:rPr>
              <w:t>作业、口头报告、结果分析和讨论、课堂讨论</w:t>
            </w:r>
          </w:p>
        </w:tc>
      </w:tr>
    </w:tbl>
    <w:p w:rsidR="00DD7B5F" w:rsidRDefault="00DD7B5F" w:rsidP="00DD7B5F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/>
          <w:b/>
          <w:sz w:val="24"/>
          <w:szCs w:val="24"/>
        </w:rPr>
      </w:pPr>
      <w:r w:rsidRPr="00DD7B5F">
        <w:rPr>
          <w:rFonts w:ascii="黑体" w:eastAsia="黑体" w:hAnsi="黑体" w:hint="eastAsia"/>
          <w:b/>
          <w:sz w:val="24"/>
          <w:szCs w:val="24"/>
        </w:rPr>
        <w:lastRenderedPageBreak/>
        <w:t>（二）</w:t>
      </w:r>
      <w:r w:rsidR="00D02F99" w:rsidRPr="00DD7B5F">
        <w:rPr>
          <w:rFonts w:ascii="黑体" w:eastAsia="黑体" w:hAnsi="黑体" w:hint="eastAsia"/>
          <w:b/>
          <w:sz w:val="24"/>
          <w:szCs w:val="24"/>
        </w:rPr>
        <w:t>评</w:t>
      </w:r>
      <w:r w:rsidR="00B03909" w:rsidRPr="00DD7B5F">
        <w:rPr>
          <w:rFonts w:ascii="黑体" w:eastAsia="黑体" w:hAnsi="黑体" w:hint="eastAsia"/>
          <w:b/>
          <w:sz w:val="24"/>
          <w:szCs w:val="24"/>
        </w:rPr>
        <w:t>定方法</w:t>
      </w:r>
      <w:r>
        <w:rPr>
          <w:rFonts w:ascii="黑体" w:eastAsia="黑体" w:hAnsi="黑体" w:hint="eastAsia"/>
          <w:b/>
          <w:sz w:val="24"/>
          <w:szCs w:val="24"/>
        </w:rPr>
        <w:t xml:space="preserve"> </w:t>
      </w:r>
    </w:p>
    <w:p w:rsidR="00C54636" w:rsidRPr="00DD7B5F" w:rsidRDefault="00DD7B5F" w:rsidP="00DD7B5F">
      <w:pPr>
        <w:widowControl/>
        <w:spacing w:beforeLines="50" w:before="156" w:afterLines="50" w:after="156"/>
        <w:ind w:firstLineChars="200" w:firstLine="422"/>
        <w:jc w:val="left"/>
        <w:rPr>
          <w:rFonts w:ascii="黑体" w:eastAsia="黑体" w:hAnsi="黑体"/>
          <w:b/>
          <w:sz w:val="24"/>
          <w:szCs w:val="24"/>
        </w:rPr>
      </w:pPr>
      <w:r w:rsidRPr="00DD7B5F">
        <w:rPr>
          <w:rFonts w:ascii="宋体" w:eastAsia="宋体" w:hAnsi="宋体" w:hint="eastAsia"/>
          <w:b/>
        </w:rPr>
        <w:t>1．</w:t>
      </w:r>
      <w:r w:rsidR="00C54636" w:rsidRPr="00DD7B5F">
        <w:rPr>
          <w:rFonts w:ascii="宋体" w:eastAsia="宋体" w:hAnsi="宋体" w:hint="eastAsia"/>
          <w:b/>
        </w:rPr>
        <w:t>评定方法</w:t>
      </w:r>
      <w:r>
        <w:rPr>
          <w:rFonts w:ascii="宋体" w:eastAsia="宋体" w:hAnsi="宋体" w:hint="eastAsia"/>
          <w:b/>
        </w:rPr>
        <w:t xml:space="preserve"> </w:t>
      </w:r>
    </w:p>
    <w:p w:rsidR="00C54636" w:rsidRDefault="007453A5" w:rsidP="00597FD3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采取</w:t>
      </w:r>
      <w:r>
        <w:rPr>
          <w:rFonts w:ascii="宋体" w:eastAsia="宋体" w:hAnsi="宋体"/>
        </w:rPr>
        <w:t>过程化教学考核方法，贯穿学期始终</w:t>
      </w:r>
      <w:r w:rsidR="00597FD3">
        <w:rPr>
          <w:rFonts w:ascii="宋体" w:eastAsia="宋体" w:hAnsi="宋体" w:hint="eastAsia"/>
        </w:rPr>
        <w:t>，总分100分</w:t>
      </w:r>
      <w:r w:rsidR="00597FD3">
        <w:rPr>
          <w:rFonts w:ascii="宋体" w:eastAsia="宋体" w:hAnsi="宋体"/>
        </w:rPr>
        <w:t>，共</w:t>
      </w:r>
      <w:r w:rsidR="00597FD3">
        <w:rPr>
          <w:rFonts w:ascii="宋体" w:eastAsia="宋体" w:hAnsi="宋体" w:hint="eastAsia"/>
        </w:rPr>
        <w:t>10次</w:t>
      </w:r>
      <w:r w:rsidR="00597FD3">
        <w:rPr>
          <w:rFonts w:ascii="宋体" w:eastAsia="宋体" w:hAnsi="宋体"/>
        </w:rPr>
        <w:t>考核，每次</w:t>
      </w:r>
      <w:r w:rsidR="00C358D8">
        <w:rPr>
          <w:rFonts w:ascii="宋体" w:eastAsia="宋体" w:hAnsi="宋体" w:hint="eastAsia"/>
        </w:rPr>
        <w:t>占比</w:t>
      </w:r>
      <w:r w:rsidR="00597FD3">
        <w:rPr>
          <w:rFonts w:ascii="宋体" w:eastAsia="宋体" w:hAnsi="宋体" w:hint="eastAsia"/>
        </w:rPr>
        <w:t>10</w:t>
      </w:r>
      <w:r w:rsidR="00597FD3">
        <w:rPr>
          <w:rFonts w:ascii="宋体" w:eastAsia="宋体" w:hAnsi="宋体"/>
        </w:rPr>
        <w:t>%</w:t>
      </w:r>
      <w:r>
        <w:rPr>
          <w:rFonts w:ascii="宋体" w:eastAsia="宋体" w:hAnsi="宋体" w:hint="eastAsia"/>
        </w:rPr>
        <w:t>。</w:t>
      </w:r>
      <w:r w:rsidR="00597FD3">
        <w:rPr>
          <w:rFonts w:ascii="宋体" w:eastAsia="宋体" w:hAnsi="宋体" w:hint="eastAsia"/>
        </w:rPr>
        <w:t>考核方式</w:t>
      </w:r>
      <w:r>
        <w:rPr>
          <w:rFonts w:ascii="宋体" w:eastAsia="宋体" w:hAnsi="宋体" w:hint="eastAsia"/>
        </w:rPr>
        <w:t>随着教学</w:t>
      </w:r>
      <w:r>
        <w:rPr>
          <w:rFonts w:ascii="宋体" w:eastAsia="宋体" w:hAnsi="宋体"/>
        </w:rPr>
        <w:t>内容的展开</w:t>
      </w:r>
      <w:r w:rsidR="00597FD3">
        <w:rPr>
          <w:rFonts w:ascii="宋体" w:eastAsia="宋体" w:hAnsi="宋体" w:hint="eastAsia"/>
        </w:rPr>
        <w:t>，</w:t>
      </w:r>
      <w:r w:rsidR="00597FD3">
        <w:rPr>
          <w:rFonts w:ascii="宋体" w:eastAsia="宋体" w:hAnsi="宋体"/>
        </w:rPr>
        <w:t>采取作业、案例分析、学生小组</w:t>
      </w:r>
      <w:r w:rsidR="00597FD3">
        <w:rPr>
          <w:rFonts w:ascii="宋体" w:eastAsia="宋体" w:hAnsi="宋体" w:hint="eastAsia"/>
        </w:rPr>
        <w:t>讨论</w:t>
      </w:r>
      <w:r w:rsidR="00597FD3">
        <w:rPr>
          <w:rFonts w:ascii="宋体" w:eastAsia="宋体" w:hAnsi="宋体"/>
        </w:rPr>
        <w:t>、制作PPT上讲台演讲等</w:t>
      </w:r>
      <w:r w:rsidR="00597FD3">
        <w:rPr>
          <w:rFonts w:ascii="宋体" w:eastAsia="宋体" w:hAnsi="宋体" w:hint="eastAsia"/>
        </w:rPr>
        <w:t>。</w:t>
      </w:r>
      <w:r w:rsidR="00597FD3">
        <w:rPr>
          <w:rFonts w:ascii="宋体" w:eastAsia="宋体" w:hAnsi="宋体"/>
        </w:rPr>
        <w:t xml:space="preserve"> </w:t>
      </w:r>
    </w:p>
    <w:p w:rsidR="00B03909" w:rsidRDefault="00DD7B5F" w:rsidP="00DD7B5F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/>
        </w:rPr>
      </w:pPr>
      <w:r w:rsidRPr="00DD7B5F">
        <w:rPr>
          <w:rFonts w:ascii="宋体" w:eastAsia="宋体" w:hAnsi="宋体" w:hint="eastAsia"/>
          <w:b/>
        </w:rPr>
        <w:t>2．</w:t>
      </w:r>
      <w:r w:rsidR="00285327" w:rsidRPr="00DD7B5F">
        <w:rPr>
          <w:rFonts w:ascii="宋体" w:eastAsia="宋体" w:hAnsi="宋体" w:hint="eastAsia"/>
          <w:b/>
        </w:rPr>
        <w:t>课程目标的考核占比与达成度分析</w:t>
      </w:r>
      <w:r>
        <w:rPr>
          <w:rFonts w:ascii="宋体" w:eastAsia="宋体" w:hAnsi="宋体" w:hint="eastAsia"/>
          <w:b/>
        </w:rPr>
        <w:t xml:space="preserve"> </w:t>
      </w:r>
    </w:p>
    <w:p w:rsidR="00D504B7" w:rsidRPr="00DD7B5F" w:rsidRDefault="00D504B7" w:rsidP="00D504B7">
      <w:pPr>
        <w:widowControl/>
        <w:spacing w:beforeLines="50" w:before="156" w:afterLines="50" w:after="156"/>
        <w:ind w:firstLineChars="200" w:firstLine="422"/>
        <w:jc w:val="center"/>
        <w:rPr>
          <w:rFonts w:ascii="宋体" w:eastAsia="宋体" w:hAnsi="宋体"/>
          <w:b/>
        </w:rPr>
      </w:pPr>
      <w:r w:rsidRPr="00D504B7">
        <w:rPr>
          <w:rFonts w:ascii="宋体" w:eastAsia="宋体" w:hAnsi="宋体" w:hint="eastAsia"/>
          <w:b/>
        </w:rPr>
        <w:t>表5：课程目标的考核占比与达成度分析表</w:t>
      </w:r>
    </w:p>
    <w:tbl>
      <w:tblPr>
        <w:tblW w:w="103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38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</w:tblGrid>
      <w:tr w:rsidR="00117BE1" w:rsidRPr="002F4D99" w:rsidTr="00117BE1">
        <w:trPr>
          <w:jc w:val="center"/>
        </w:trPr>
        <w:tc>
          <w:tcPr>
            <w:tcW w:w="183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117BE1" w:rsidRPr="00322986" w:rsidRDefault="00117BE1" w:rsidP="00DD7B5F">
            <w:pPr>
              <w:spacing w:beforeLines="50" w:before="156" w:afterLines="50" w:after="156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322986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 xml:space="preserve"> </w:t>
            </w:r>
            <w:r w:rsidRPr="00322986">
              <w:rPr>
                <w:rFonts w:ascii="宋体" w:eastAsia="宋体" w:hAnsi="宋体"/>
                <w:b/>
                <w:bCs/>
                <w:kern w:val="0"/>
                <w:szCs w:val="21"/>
              </w:rPr>
              <w:t xml:space="preserve"> </w:t>
            </w:r>
            <w:r w:rsidRPr="00322986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 xml:space="preserve"> </w:t>
            </w:r>
            <w:r w:rsidRPr="00322986">
              <w:rPr>
                <w:rFonts w:ascii="宋体" w:eastAsia="宋体" w:hAnsi="宋体"/>
                <w:b/>
                <w:bCs/>
                <w:kern w:val="0"/>
                <w:szCs w:val="21"/>
              </w:rPr>
              <w:t xml:space="preserve">    </w:t>
            </w:r>
            <w:r w:rsidRPr="00322986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考核占比</w:t>
            </w:r>
          </w:p>
          <w:p w:rsidR="00117BE1" w:rsidRPr="00322986" w:rsidRDefault="00117BE1" w:rsidP="00DD7B5F">
            <w:pPr>
              <w:spacing w:beforeLines="50" w:before="156" w:afterLines="50" w:after="156"/>
              <w:ind w:firstLineChars="50" w:firstLine="105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322986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课程目标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17BE1" w:rsidRPr="00322986" w:rsidRDefault="00117BE1" w:rsidP="00DD7B5F">
            <w:pPr>
              <w:spacing w:beforeLines="50" w:before="156" w:afterLines="50" w:after="156"/>
              <w:jc w:val="center"/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第一次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17BE1" w:rsidRPr="00322986" w:rsidRDefault="00117BE1" w:rsidP="00DD7B5F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第二次</w:t>
            </w:r>
          </w:p>
        </w:tc>
        <w:tc>
          <w:tcPr>
            <w:tcW w:w="851" w:type="dxa"/>
            <w:vAlign w:val="center"/>
          </w:tcPr>
          <w:p w:rsidR="00117BE1" w:rsidRPr="00322986" w:rsidRDefault="00117BE1" w:rsidP="00117BE1">
            <w:pPr>
              <w:spacing w:beforeLines="50" w:before="156" w:afterLines="50" w:after="156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第三次</w:t>
            </w:r>
          </w:p>
        </w:tc>
        <w:tc>
          <w:tcPr>
            <w:tcW w:w="850" w:type="dxa"/>
          </w:tcPr>
          <w:p w:rsidR="00117BE1" w:rsidRDefault="00117BE1" w:rsidP="00117BE1">
            <w:pPr>
              <w:spacing w:beforeLines="50" w:before="156" w:afterLines="50" w:after="156"/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第四次</w:t>
            </w:r>
          </w:p>
        </w:tc>
        <w:tc>
          <w:tcPr>
            <w:tcW w:w="851" w:type="dxa"/>
          </w:tcPr>
          <w:p w:rsidR="00117BE1" w:rsidRDefault="00117BE1" w:rsidP="00DD7B5F">
            <w:pPr>
              <w:spacing w:beforeLines="50" w:before="156" w:afterLines="50" w:after="156"/>
              <w:jc w:val="center"/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第五次</w:t>
            </w:r>
          </w:p>
        </w:tc>
        <w:tc>
          <w:tcPr>
            <w:tcW w:w="850" w:type="dxa"/>
          </w:tcPr>
          <w:p w:rsidR="00117BE1" w:rsidRDefault="00117BE1" w:rsidP="00DD7B5F">
            <w:pPr>
              <w:spacing w:beforeLines="50" w:before="156" w:afterLines="50" w:after="156"/>
              <w:jc w:val="center"/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第六次</w:t>
            </w:r>
          </w:p>
        </w:tc>
        <w:tc>
          <w:tcPr>
            <w:tcW w:w="851" w:type="dxa"/>
          </w:tcPr>
          <w:p w:rsidR="00117BE1" w:rsidRDefault="00117BE1" w:rsidP="00DD7B5F">
            <w:pPr>
              <w:spacing w:beforeLines="50" w:before="156" w:afterLines="50" w:after="156"/>
              <w:jc w:val="center"/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第七次</w:t>
            </w:r>
          </w:p>
        </w:tc>
        <w:tc>
          <w:tcPr>
            <w:tcW w:w="850" w:type="dxa"/>
          </w:tcPr>
          <w:p w:rsidR="00117BE1" w:rsidRDefault="00117BE1" w:rsidP="00DD7B5F">
            <w:pPr>
              <w:spacing w:beforeLines="50" w:before="156" w:afterLines="50" w:after="156"/>
              <w:jc w:val="center"/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第八次</w:t>
            </w:r>
          </w:p>
        </w:tc>
        <w:tc>
          <w:tcPr>
            <w:tcW w:w="851" w:type="dxa"/>
          </w:tcPr>
          <w:p w:rsidR="00117BE1" w:rsidRDefault="00117BE1" w:rsidP="00DD7B5F">
            <w:pPr>
              <w:spacing w:beforeLines="50" w:before="156" w:afterLines="50" w:after="156"/>
              <w:jc w:val="center"/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第九次</w:t>
            </w:r>
          </w:p>
        </w:tc>
        <w:tc>
          <w:tcPr>
            <w:tcW w:w="850" w:type="dxa"/>
          </w:tcPr>
          <w:p w:rsidR="00117BE1" w:rsidRDefault="00117BE1" w:rsidP="00DD7B5F">
            <w:pPr>
              <w:spacing w:beforeLines="50" w:before="156" w:afterLines="50" w:after="156"/>
              <w:jc w:val="center"/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第十次</w:t>
            </w:r>
          </w:p>
        </w:tc>
      </w:tr>
      <w:tr w:rsidR="00117BE1" w:rsidRPr="002F4D99" w:rsidTr="00117BE1">
        <w:trPr>
          <w:trHeight w:val="620"/>
          <w:jc w:val="center"/>
        </w:trPr>
        <w:tc>
          <w:tcPr>
            <w:tcW w:w="1838" w:type="dxa"/>
            <w:shd w:val="clear" w:color="auto" w:fill="auto"/>
            <w:vAlign w:val="center"/>
          </w:tcPr>
          <w:p w:rsidR="00117BE1" w:rsidRPr="00322986" w:rsidRDefault="00117BE1" w:rsidP="00DD7B5F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 w:rsidRPr="00322986">
              <w:rPr>
                <w:rFonts w:ascii="宋体" w:eastAsia="宋体" w:hAnsi="宋体" w:hint="eastAsia"/>
                <w:kern w:val="0"/>
                <w:szCs w:val="21"/>
              </w:rPr>
              <w:t>课程目标</w:t>
            </w:r>
            <w:r w:rsidR="00C358D8">
              <w:rPr>
                <w:rFonts w:ascii="宋体" w:eastAsia="宋体" w:hAnsi="宋体" w:hint="eastAsia"/>
                <w:kern w:val="0"/>
                <w:szCs w:val="21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17BE1" w:rsidRPr="00322986" w:rsidRDefault="001E6CBA" w:rsidP="00DD7B5F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10</w:t>
            </w:r>
            <w:r>
              <w:rPr>
                <w:rFonts w:ascii="宋体" w:eastAsia="宋体" w:hAnsi="宋体"/>
                <w:kern w:val="0"/>
                <w:szCs w:val="21"/>
              </w:rPr>
              <w:t>%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17BE1" w:rsidRPr="00322986" w:rsidRDefault="001E6CBA" w:rsidP="00DD7B5F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10</w:t>
            </w:r>
            <w:r>
              <w:rPr>
                <w:rFonts w:ascii="宋体" w:eastAsia="宋体" w:hAnsi="宋体"/>
                <w:kern w:val="0"/>
                <w:szCs w:val="21"/>
              </w:rPr>
              <w:t>%</w:t>
            </w:r>
          </w:p>
        </w:tc>
        <w:tc>
          <w:tcPr>
            <w:tcW w:w="851" w:type="dxa"/>
            <w:vAlign w:val="center"/>
          </w:tcPr>
          <w:p w:rsidR="00117BE1" w:rsidRPr="00322986" w:rsidRDefault="001E6CBA" w:rsidP="00DD7B5F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10</w:t>
            </w:r>
            <w:r>
              <w:rPr>
                <w:rFonts w:ascii="宋体" w:eastAsia="宋体" w:hAnsi="宋体"/>
                <w:kern w:val="0"/>
                <w:szCs w:val="21"/>
              </w:rPr>
              <w:t>%</w:t>
            </w:r>
          </w:p>
        </w:tc>
        <w:tc>
          <w:tcPr>
            <w:tcW w:w="850" w:type="dxa"/>
          </w:tcPr>
          <w:p w:rsidR="00117BE1" w:rsidRPr="00117BE1" w:rsidRDefault="001E6CBA" w:rsidP="00DD7B5F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10</w:t>
            </w:r>
            <w:r>
              <w:rPr>
                <w:rFonts w:ascii="宋体" w:eastAsia="宋体" w:hAnsi="宋体"/>
                <w:kern w:val="0"/>
                <w:szCs w:val="21"/>
              </w:rPr>
              <w:t>%</w:t>
            </w:r>
          </w:p>
        </w:tc>
        <w:tc>
          <w:tcPr>
            <w:tcW w:w="851" w:type="dxa"/>
          </w:tcPr>
          <w:p w:rsidR="00117BE1" w:rsidRPr="00117BE1" w:rsidRDefault="001E6CBA" w:rsidP="00DD7B5F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10</w:t>
            </w:r>
            <w:r>
              <w:rPr>
                <w:rFonts w:ascii="宋体" w:eastAsia="宋体" w:hAnsi="宋体"/>
                <w:kern w:val="0"/>
                <w:szCs w:val="21"/>
              </w:rPr>
              <w:t>%</w:t>
            </w:r>
          </w:p>
        </w:tc>
        <w:tc>
          <w:tcPr>
            <w:tcW w:w="850" w:type="dxa"/>
          </w:tcPr>
          <w:p w:rsidR="00117BE1" w:rsidRPr="00117BE1" w:rsidRDefault="001E6CBA" w:rsidP="00DD7B5F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10</w:t>
            </w:r>
            <w:r>
              <w:rPr>
                <w:rFonts w:ascii="宋体" w:eastAsia="宋体" w:hAnsi="宋体"/>
                <w:kern w:val="0"/>
                <w:szCs w:val="21"/>
              </w:rPr>
              <w:t>%</w:t>
            </w:r>
          </w:p>
        </w:tc>
        <w:tc>
          <w:tcPr>
            <w:tcW w:w="851" w:type="dxa"/>
          </w:tcPr>
          <w:p w:rsidR="00117BE1" w:rsidRPr="00117BE1" w:rsidRDefault="001E6CBA" w:rsidP="00DD7B5F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10</w:t>
            </w:r>
            <w:r>
              <w:rPr>
                <w:rFonts w:ascii="宋体" w:eastAsia="宋体" w:hAnsi="宋体"/>
                <w:kern w:val="0"/>
                <w:szCs w:val="21"/>
              </w:rPr>
              <w:t>%</w:t>
            </w:r>
          </w:p>
        </w:tc>
        <w:tc>
          <w:tcPr>
            <w:tcW w:w="850" w:type="dxa"/>
          </w:tcPr>
          <w:p w:rsidR="00117BE1" w:rsidRPr="00117BE1" w:rsidRDefault="001E6CBA" w:rsidP="00DD7B5F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10</w:t>
            </w:r>
            <w:r>
              <w:rPr>
                <w:rFonts w:ascii="宋体" w:eastAsia="宋体" w:hAnsi="宋体"/>
                <w:kern w:val="0"/>
                <w:szCs w:val="21"/>
              </w:rPr>
              <w:t>%</w:t>
            </w:r>
          </w:p>
        </w:tc>
        <w:tc>
          <w:tcPr>
            <w:tcW w:w="851" w:type="dxa"/>
          </w:tcPr>
          <w:p w:rsidR="00117BE1" w:rsidRPr="00117BE1" w:rsidRDefault="001E6CBA" w:rsidP="00DD7B5F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10</w:t>
            </w:r>
            <w:r>
              <w:rPr>
                <w:rFonts w:ascii="宋体" w:eastAsia="宋体" w:hAnsi="宋体"/>
                <w:kern w:val="0"/>
                <w:szCs w:val="21"/>
              </w:rPr>
              <w:t>%</w:t>
            </w:r>
          </w:p>
        </w:tc>
        <w:tc>
          <w:tcPr>
            <w:tcW w:w="850" w:type="dxa"/>
          </w:tcPr>
          <w:p w:rsidR="00117BE1" w:rsidRPr="00117BE1" w:rsidRDefault="001E6CBA" w:rsidP="00DD7B5F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10</w:t>
            </w:r>
            <w:r>
              <w:rPr>
                <w:rFonts w:ascii="宋体" w:eastAsia="宋体" w:hAnsi="宋体"/>
                <w:kern w:val="0"/>
                <w:szCs w:val="21"/>
              </w:rPr>
              <w:t>%</w:t>
            </w:r>
          </w:p>
        </w:tc>
      </w:tr>
      <w:tr w:rsidR="001E6CBA" w:rsidRPr="002F4D99" w:rsidTr="00117BE1">
        <w:trPr>
          <w:trHeight w:val="679"/>
          <w:jc w:val="center"/>
        </w:trPr>
        <w:tc>
          <w:tcPr>
            <w:tcW w:w="1838" w:type="dxa"/>
            <w:shd w:val="clear" w:color="auto" w:fill="auto"/>
            <w:vAlign w:val="center"/>
          </w:tcPr>
          <w:p w:rsidR="001E6CBA" w:rsidRPr="00322986" w:rsidRDefault="001E6CBA" w:rsidP="001E6CBA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 w:rsidRPr="00322986">
              <w:rPr>
                <w:rFonts w:ascii="宋体" w:eastAsia="宋体" w:hAnsi="宋体" w:hint="eastAsia"/>
                <w:kern w:val="0"/>
                <w:szCs w:val="21"/>
              </w:rPr>
              <w:t>课程目标2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E6CBA" w:rsidRPr="00322986" w:rsidRDefault="001E6CBA" w:rsidP="001E6CBA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10</w:t>
            </w:r>
            <w:r>
              <w:rPr>
                <w:rFonts w:ascii="宋体" w:eastAsia="宋体" w:hAnsi="宋体"/>
                <w:kern w:val="0"/>
                <w:szCs w:val="21"/>
              </w:rPr>
              <w:t>%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E6CBA" w:rsidRPr="00322986" w:rsidRDefault="001E6CBA" w:rsidP="001E6CBA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10</w:t>
            </w:r>
            <w:r>
              <w:rPr>
                <w:rFonts w:ascii="宋体" w:eastAsia="宋体" w:hAnsi="宋体"/>
                <w:kern w:val="0"/>
                <w:szCs w:val="21"/>
              </w:rPr>
              <w:t>%</w:t>
            </w:r>
          </w:p>
        </w:tc>
        <w:tc>
          <w:tcPr>
            <w:tcW w:w="851" w:type="dxa"/>
            <w:vAlign w:val="center"/>
          </w:tcPr>
          <w:p w:rsidR="001E6CBA" w:rsidRPr="00322986" w:rsidRDefault="001E6CBA" w:rsidP="001E6CBA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10</w:t>
            </w:r>
            <w:r>
              <w:rPr>
                <w:rFonts w:ascii="宋体" w:eastAsia="宋体" w:hAnsi="宋体"/>
                <w:kern w:val="0"/>
                <w:szCs w:val="21"/>
              </w:rPr>
              <w:t>%</w:t>
            </w:r>
          </w:p>
        </w:tc>
        <w:tc>
          <w:tcPr>
            <w:tcW w:w="850" w:type="dxa"/>
          </w:tcPr>
          <w:p w:rsidR="001E6CBA" w:rsidRPr="00117BE1" w:rsidRDefault="001E6CBA" w:rsidP="001E6CBA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10</w:t>
            </w:r>
            <w:r>
              <w:rPr>
                <w:rFonts w:ascii="宋体" w:eastAsia="宋体" w:hAnsi="宋体"/>
                <w:kern w:val="0"/>
                <w:szCs w:val="21"/>
              </w:rPr>
              <w:t>%</w:t>
            </w:r>
          </w:p>
        </w:tc>
        <w:tc>
          <w:tcPr>
            <w:tcW w:w="851" w:type="dxa"/>
          </w:tcPr>
          <w:p w:rsidR="001E6CBA" w:rsidRPr="00117BE1" w:rsidRDefault="001E6CBA" w:rsidP="001E6CBA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10</w:t>
            </w:r>
            <w:r>
              <w:rPr>
                <w:rFonts w:ascii="宋体" w:eastAsia="宋体" w:hAnsi="宋体"/>
                <w:kern w:val="0"/>
                <w:szCs w:val="21"/>
              </w:rPr>
              <w:t>%</w:t>
            </w:r>
          </w:p>
        </w:tc>
        <w:tc>
          <w:tcPr>
            <w:tcW w:w="850" w:type="dxa"/>
          </w:tcPr>
          <w:p w:rsidR="001E6CBA" w:rsidRPr="00117BE1" w:rsidRDefault="001E6CBA" w:rsidP="001E6CBA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10</w:t>
            </w:r>
            <w:r>
              <w:rPr>
                <w:rFonts w:ascii="宋体" w:eastAsia="宋体" w:hAnsi="宋体"/>
                <w:kern w:val="0"/>
                <w:szCs w:val="21"/>
              </w:rPr>
              <w:t>%</w:t>
            </w:r>
          </w:p>
        </w:tc>
        <w:tc>
          <w:tcPr>
            <w:tcW w:w="851" w:type="dxa"/>
          </w:tcPr>
          <w:p w:rsidR="001E6CBA" w:rsidRPr="00117BE1" w:rsidRDefault="001E6CBA" w:rsidP="001E6CBA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10</w:t>
            </w:r>
            <w:r>
              <w:rPr>
                <w:rFonts w:ascii="宋体" w:eastAsia="宋体" w:hAnsi="宋体"/>
                <w:kern w:val="0"/>
                <w:szCs w:val="21"/>
              </w:rPr>
              <w:t>%</w:t>
            </w:r>
          </w:p>
        </w:tc>
        <w:tc>
          <w:tcPr>
            <w:tcW w:w="850" w:type="dxa"/>
          </w:tcPr>
          <w:p w:rsidR="001E6CBA" w:rsidRPr="00117BE1" w:rsidRDefault="001E6CBA" w:rsidP="001E6CBA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10</w:t>
            </w:r>
            <w:r>
              <w:rPr>
                <w:rFonts w:ascii="宋体" w:eastAsia="宋体" w:hAnsi="宋体"/>
                <w:kern w:val="0"/>
                <w:szCs w:val="21"/>
              </w:rPr>
              <w:t>%</w:t>
            </w:r>
          </w:p>
        </w:tc>
        <w:tc>
          <w:tcPr>
            <w:tcW w:w="851" w:type="dxa"/>
          </w:tcPr>
          <w:p w:rsidR="001E6CBA" w:rsidRPr="00117BE1" w:rsidRDefault="001E6CBA" w:rsidP="001E6CBA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10</w:t>
            </w:r>
            <w:r>
              <w:rPr>
                <w:rFonts w:ascii="宋体" w:eastAsia="宋体" w:hAnsi="宋体"/>
                <w:kern w:val="0"/>
                <w:szCs w:val="21"/>
              </w:rPr>
              <w:t>%</w:t>
            </w:r>
          </w:p>
        </w:tc>
        <w:tc>
          <w:tcPr>
            <w:tcW w:w="850" w:type="dxa"/>
          </w:tcPr>
          <w:p w:rsidR="001E6CBA" w:rsidRPr="00117BE1" w:rsidRDefault="001E6CBA" w:rsidP="001E6CBA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10</w:t>
            </w:r>
            <w:r>
              <w:rPr>
                <w:rFonts w:ascii="宋体" w:eastAsia="宋体" w:hAnsi="宋体"/>
                <w:kern w:val="0"/>
                <w:szCs w:val="21"/>
              </w:rPr>
              <w:t>%</w:t>
            </w:r>
          </w:p>
        </w:tc>
      </w:tr>
      <w:tr w:rsidR="001E6CBA" w:rsidRPr="002F4D99" w:rsidTr="00117BE1">
        <w:trPr>
          <w:trHeight w:val="755"/>
          <w:jc w:val="center"/>
        </w:trPr>
        <w:tc>
          <w:tcPr>
            <w:tcW w:w="1838" w:type="dxa"/>
            <w:shd w:val="clear" w:color="auto" w:fill="auto"/>
            <w:vAlign w:val="center"/>
          </w:tcPr>
          <w:p w:rsidR="001E6CBA" w:rsidRPr="00322986" w:rsidRDefault="001E6CBA" w:rsidP="001E6CBA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 w:rsidRPr="00322986">
              <w:rPr>
                <w:rFonts w:ascii="宋体" w:eastAsia="宋体" w:hAnsi="宋体" w:hint="eastAsia"/>
                <w:kern w:val="0"/>
                <w:szCs w:val="21"/>
              </w:rPr>
              <w:t>课程目标3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E6CBA" w:rsidRPr="00322986" w:rsidRDefault="001E6CBA" w:rsidP="001E6CBA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10</w:t>
            </w:r>
            <w:r>
              <w:rPr>
                <w:rFonts w:ascii="宋体" w:eastAsia="宋体" w:hAnsi="宋体"/>
                <w:kern w:val="0"/>
                <w:szCs w:val="21"/>
              </w:rPr>
              <w:t>%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E6CBA" w:rsidRPr="00322986" w:rsidRDefault="001E6CBA" w:rsidP="001E6CBA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10</w:t>
            </w:r>
            <w:r>
              <w:rPr>
                <w:rFonts w:ascii="宋体" w:eastAsia="宋体" w:hAnsi="宋体"/>
                <w:kern w:val="0"/>
                <w:szCs w:val="21"/>
              </w:rPr>
              <w:t>%</w:t>
            </w:r>
          </w:p>
        </w:tc>
        <w:tc>
          <w:tcPr>
            <w:tcW w:w="851" w:type="dxa"/>
            <w:vAlign w:val="center"/>
          </w:tcPr>
          <w:p w:rsidR="001E6CBA" w:rsidRPr="00322986" w:rsidRDefault="001E6CBA" w:rsidP="001E6CBA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10</w:t>
            </w:r>
            <w:r>
              <w:rPr>
                <w:rFonts w:ascii="宋体" w:eastAsia="宋体" w:hAnsi="宋体"/>
                <w:kern w:val="0"/>
                <w:szCs w:val="21"/>
              </w:rPr>
              <w:t>%</w:t>
            </w:r>
          </w:p>
        </w:tc>
        <w:tc>
          <w:tcPr>
            <w:tcW w:w="850" w:type="dxa"/>
          </w:tcPr>
          <w:p w:rsidR="001E6CBA" w:rsidRPr="00117BE1" w:rsidRDefault="001E6CBA" w:rsidP="001E6CBA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10</w:t>
            </w:r>
            <w:r>
              <w:rPr>
                <w:rFonts w:ascii="宋体" w:eastAsia="宋体" w:hAnsi="宋体"/>
                <w:kern w:val="0"/>
                <w:szCs w:val="21"/>
              </w:rPr>
              <w:t>%</w:t>
            </w:r>
          </w:p>
        </w:tc>
        <w:tc>
          <w:tcPr>
            <w:tcW w:w="851" w:type="dxa"/>
          </w:tcPr>
          <w:p w:rsidR="001E6CBA" w:rsidRPr="00117BE1" w:rsidRDefault="001E6CBA" w:rsidP="001E6CBA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10</w:t>
            </w:r>
            <w:r>
              <w:rPr>
                <w:rFonts w:ascii="宋体" w:eastAsia="宋体" w:hAnsi="宋体"/>
                <w:kern w:val="0"/>
                <w:szCs w:val="21"/>
              </w:rPr>
              <w:t>%</w:t>
            </w:r>
          </w:p>
        </w:tc>
        <w:tc>
          <w:tcPr>
            <w:tcW w:w="850" w:type="dxa"/>
          </w:tcPr>
          <w:p w:rsidR="001E6CBA" w:rsidRPr="00117BE1" w:rsidRDefault="001E6CBA" w:rsidP="001E6CBA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10</w:t>
            </w:r>
            <w:r>
              <w:rPr>
                <w:rFonts w:ascii="宋体" w:eastAsia="宋体" w:hAnsi="宋体"/>
                <w:kern w:val="0"/>
                <w:szCs w:val="21"/>
              </w:rPr>
              <w:t>%</w:t>
            </w:r>
          </w:p>
        </w:tc>
        <w:tc>
          <w:tcPr>
            <w:tcW w:w="851" w:type="dxa"/>
          </w:tcPr>
          <w:p w:rsidR="001E6CBA" w:rsidRPr="00117BE1" w:rsidRDefault="001E6CBA" w:rsidP="001E6CBA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10</w:t>
            </w:r>
            <w:r>
              <w:rPr>
                <w:rFonts w:ascii="宋体" w:eastAsia="宋体" w:hAnsi="宋体"/>
                <w:kern w:val="0"/>
                <w:szCs w:val="21"/>
              </w:rPr>
              <w:t>%</w:t>
            </w:r>
          </w:p>
        </w:tc>
        <w:tc>
          <w:tcPr>
            <w:tcW w:w="850" w:type="dxa"/>
          </w:tcPr>
          <w:p w:rsidR="001E6CBA" w:rsidRPr="00117BE1" w:rsidRDefault="001E6CBA" w:rsidP="001E6CBA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10</w:t>
            </w:r>
            <w:r>
              <w:rPr>
                <w:rFonts w:ascii="宋体" w:eastAsia="宋体" w:hAnsi="宋体"/>
                <w:kern w:val="0"/>
                <w:szCs w:val="21"/>
              </w:rPr>
              <w:t>%</w:t>
            </w:r>
          </w:p>
        </w:tc>
        <w:tc>
          <w:tcPr>
            <w:tcW w:w="851" w:type="dxa"/>
          </w:tcPr>
          <w:p w:rsidR="001E6CBA" w:rsidRPr="00117BE1" w:rsidRDefault="001E6CBA" w:rsidP="001E6CBA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10</w:t>
            </w:r>
            <w:r>
              <w:rPr>
                <w:rFonts w:ascii="宋体" w:eastAsia="宋体" w:hAnsi="宋体"/>
                <w:kern w:val="0"/>
                <w:szCs w:val="21"/>
              </w:rPr>
              <w:t>%</w:t>
            </w:r>
          </w:p>
        </w:tc>
        <w:tc>
          <w:tcPr>
            <w:tcW w:w="850" w:type="dxa"/>
          </w:tcPr>
          <w:p w:rsidR="001E6CBA" w:rsidRPr="00117BE1" w:rsidRDefault="001E6CBA" w:rsidP="001E6CBA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10</w:t>
            </w:r>
            <w:r>
              <w:rPr>
                <w:rFonts w:ascii="宋体" w:eastAsia="宋体" w:hAnsi="宋体"/>
                <w:kern w:val="0"/>
                <w:szCs w:val="21"/>
              </w:rPr>
              <w:t>%</w:t>
            </w:r>
          </w:p>
        </w:tc>
      </w:tr>
    </w:tbl>
    <w:p w:rsidR="00F56396" w:rsidRDefault="00DD7B5F" w:rsidP="00C358D8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/>
          <w:b/>
          <w:sz w:val="24"/>
          <w:szCs w:val="24"/>
        </w:rPr>
      </w:pPr>
      <w:r w:rsidRPr="00DD7B5F">
        <w:rPr>
          <w:rFonts w:ascii="黑体" w:eastAsia="黑体" w:hAnsi="黑体" w:hint="eastAsia"/>
          <w:b/>
          <w:sz w:val="24"/>
          <w:szCs w:val="24"/>
        </w:rPr>
        <w:t>（三）</w:t>
      </w:r>
      <w:r w:rsidR="00F56396" w:rsidRPr="00DD7B5F">
        <w:rPr>
          <w:rFonts w:ascii="黑体" w:eastAsia="黑体" w:hAnsi="黑体" w:hint="eastAsia"/>
          <w:b/>
          <w:sz w:val="24"/>
          <w:szCs w:val="24"/>
        </w:rPr>
        <w:t>评分标准</w:t>
      </w:r>
      <w:r>
        <w:rPr>
          <w:rFonts w:ascii="黑体" w:eastAsia="黑体" w:hAnsi="黑体" w:hint="eastAsia"/>
          <w:b/>
          <w:sz w:val="24"/>
          <w:szCs w:val="24"/>
        </w:rPr>
        <w:t xml:space="preserve"> </w:t>
      </w:r>
    </w:p>
    <w:tbl>
      <w:tblPr>
        <w:tblStyle w:val="a9"/>
        <w:tblW w:w="0" w:type="auto"/>
        <w:tblInd w:w="-998" w:type="dxa"/>
        <w:tblLook w:val="04A0" w:firstRow="1" w:lastRow="0" w:firstColumn="1" w:lastColumn="0" w:noHBand="0" w:noVBand="1"/>
      </w:tblPr>
      <w:tblGrid>
        <w:gridCol w:w="3027"/>
        <w:gridCol w:w="1519"/>
        <w:gridCol w:w="1791"/>
        <w:gridCol w:w="1525"/>
        <w:gridCol w:w="1432"/>
      </w:tblGrid>
      <w:tr w:rsidR="00C358D8" w:rsidTr="00C358D8">
        <w:tc>
          <w:tcPr>
            <w:tcW w:w="3027" w:type="dxa"/>
            <w:vAlign w:val="center"/>
          </w:tcPr>
          <w:p w:rsidR="00C358D8" w:rsidRPr="00C777DD" w:rsidRDefault="00C358D8" w:rsidP="00050DA6">
            <w:pPr>
              <w:jc w:val="center"/>
              <w:rPr>
                <w:b/>
              </w:rPr>
            </w:pPr>
            <w:r w:rsidRPr="00C777DD">
              <w:rPr>
                <w:rFonts w:hint="eastAsia"/>
                <w:b/>
              </w:rPr>
              <w:t>课程目标</w:t>
            </w:r>
          </w:p>
        </w:tc>
        <w:tc>
          <w:tcPr>
            <w:tcW w:w="1519" w:type="dxa"/>
          </w:tcPr>
          <w:p w:rsidR="00C358D8" w:rsidRPr="00C777DD" w:rsidRDefault="00C358D8" w:rsidP="00050DA6">
            <w:pPr>
              <w:jc w:val="center"/>
              <w:rPr>
                <w:b/>
              </w:rPr>
            </w:pPr>
            <w:r w:rsidRPr="00C777DD">
              <w:rPr>
                <w:rFonts w:hint="eastAsia"/>
                <w:b/>
              </w:rPr>
              <w:t>9</w:t>
            </w:r>
            <w:r w:rsidRPr="00C777DD">
              <w:rPr>
                <w:b/>
              </w:rPr>
              <w:t>0</w:t>
            </w:r>
            <w:r w:rsidRPr="00C777DD">
              <w:rPr>
                <w:rFonts w:hint="eastAsia"/>
                <w:b/>
              </w:rPr>
              <w:t>-</w:t>
            </w:r>
            <w:r w:rsidRPr="00C777DD">
              <w:rPr>
                <w:b/>
              </w:rPr>
              <w:t>100</w:t>
            </w:r>
          </w:p>
          <w:p w:rsidR="00C358D8" w:rsidRPr="00C777DD" w:rsidRDefault="00C358D8" w:rsidP="00050DA6">
            <w:pPr>
              <w:jc w:val="center"/>
              <w:rPr>
                <w:b/>
              </w:rPr>
            </w:pPr>
            <w:r w:rsidRPr="00C777DD">
              <w:rPr>
                <w:rFonts w:hint="eastAsia"/>
                <w:b/>
              </w:rPr>
              <w:t>（优秀）</w:t>
            </w:r>
          </w:p>
        </w:tc>
        <w:tc>
          <w:tcPr>
            <w:tcW w:w="1791" w:type="dxa"/>
          </w:tcPr>
          <w:p w:rsidR="00C358D8" w:rsidRPr="00C777DD" w:rsidRDefault="00C358D8" w:rsidP="00050DA6">
            <w:pPr>
              <w:jc w:val="center"/>
              <w:rPr>
                <w:b/>
              </w:rPr>
            </w:pPr>
            <w:r w:rsidRPr="00C777DD">
              <w:rPr>
                <w:rFonts w:hint="eastAsia"/>
                <w:b/>
              </w:rPr>
              <w:t>7</w:t>
            </w:r>
            <w:r w:rsidRPr="00C777DD">
              <w:rPr>
                <w:b/>
              </w:rPr>
              <w:t>5</w:t>
            </w:r>
            <w:r w:rsidRPr="00C777DD">
              <w:rPr>
                <w:rFonts w:hint="eastAsia"/>
                <w:b/>
              </w:rPr>
              <w:t>-</w:t>
            </w:r>
            <w:r w:rsidRPr="00C777DD">
              <w:rPr>
                <w:b/>
              </w:rPr>
              <w:t>89</w:t>
            </w:r>
          </w:p>
          <w:p w:rsidR="00C358D8" w:rsidRPr="00C777DD" w:rsidRDefault="00C358D8" w:rsidP="00050DA6">
            <w:pPr>
              <w:jc w:val="center"/>
              <w:rPr>
                <w:b/>
              </w:rPr>
            </w:pPr>
            <w:r w:rsidRPr="00C777DD">
              <w:rPr>
                <w:rFonts w:hint="eastAsia"/>
                <w:b/>
              </w:rPr>
              <w:t>（良好）</w:t>
            </w:r>
          </w:p>
        </w:tc>
        <w:tc>
          <w:tcPr>
            <w:tcW w:w="1525" w:type="dxa"/>
          </w:tcPr>
          <w:p w:rsidR="00C358D8" w:rsidRPr="00C777DD" w:rsidRDefault="00C358D8" w:rsidP="00050DA6">
            <w:pPr>
              <w:jc w:val="center"/>
              <w:rPr>
                <w:b/>
              </w:rPr>
            </w:pPr>
            <w:r w:rsidRPr="00C777DD">
              <w:rPr>
                <w:rFonts w:hint="eastAsia"/>
                <w:b/>
              </w:rPr>
              <w:t>（6</w:t>
            </w:r>
            <w:r w:rsidRPr="00C777DD">
              <w:rPr>
                <w:b/>
              </w:rPr>
              <w:t>0</w:t>
            </w:r>
            <w:r w:rsidRPr="00C777DD">
              <w:rPr>
                <w:rFonts w:hint="eastAsia"/>
                <w:b/>
              </w:rPr>
              <w:t>-</w:t>
            </w:r>
            <w:r w:rsidRPr="00C777DD">
              <w:rPr>
                <w:b/>
              </w:rPr>
              <w:t>74</w:t>
            </w:r>
            <w:r w:rsidRPr="00C777DD">
              <w:rPr>
                <w:rFonts w:hint="eastAsia"/>
                <w:b/>
              </w:rPr>
              <w:t>）</w:t>
            </w:r>
          </w:p>
          <w:p w:rsidR="00C358D8" w:rsidRPr="00C777DD" w:rsidRDefault="00C358D8" w:rsidP="00050DA6">
            <w:pPr>
              <w:jc w:val="center"/>
              <w:rPr>
                <w:b/>
              </w:rPr>
            </w:pPr>
            <w:r w:rsidRPr="00C777DD">
              <w:rPr>
                <w:rFonts w:hint="eastAsia"/>
                <w:b/>
              </w:rPr>
              <w:t>及格</w:t>
            </w:r>
          </w:p>
        </w:tc>
        <w:tc>
          <w:tcPr>
            <w:tcW w:w="1432" w:type="dxa"/>
          </w:tcPr>
          <w:p w:rsidR="00C358D8" w:rsidRPr="00C777DD" w:rsidRDefault="00C358D8" w:rsidP="00050DA6">
            <w:pPr>
              <w:jc w:val="center"/>
              <w:rPr>
                <w:b/>
              </w:rPr>
            </w:pPr>
            <w:r w:rsidRPr="00C777DD">
              <w:rPr>
                <w:rFonts w:hint="eastAsia"/>
                <w:b/>
              </w:rPr>
              <w:t>0-</w:t>
            </w:r>
            <w:r w:rsidRPr="00C777DD">
              <w:rPr>
                <w:b/>
              </w:rPr>
              <w:t>59</w:t>
            </w:r>
          </w:p>
          <w:p w:rsidR="00C358D8" w:rsidRPr="00C777DD" w:rsidRDefault="00C358D8" w:rsidP="00050DA6">
            <w:pPr>
              <w:jc w:val="center"/>
              <w:rPr>
                <w:b/>
              </w:rPr>
            </w:pPr>
            <w:r w:rsidRPr="00C777DD">
              <w:rPr>
                <w:rFonts w:hint="eastAsia"/>
                <w:b/>
              </w:rPr>
              <w:t>（不及格）</w:t>
            </w:r>
          </w:p>
        </w:tc>
      </w:tr>
      <w:tr w:rsidR="00C358D8" w:rsidTr="00C358D8">
        <w:tc>
          <w:tcPr>
            <w:tcW w:w="3027" w:type="dxa"/>
          </w:tcPr>
          <w:p w:rsidR="00C358D8" w:rsidRPr="00DB6B8A" w:rsidRDefault="00C358D8" w:rsidP="00C358D8">
            <w:r w:rsidRPr="00DB6B8A">
              <w:rPr>
                <w:rFonts w:hint="eastAsia"/>
              </w:rPr>
              <w:t>向学生传授系统的</w:t>
            </w:r>
            <w:r w:rsidRPr="00DB6B8A">
              <w:rPr>
                <w:rFonts w:hint="eastAsia"/>
              </w:rPr>
              <w:t>商务谈判理论</w:t>
            </w:r>
            <w:r w:rsidRPr="00DB6B8A">
              <w:rPr>
                <w:rFonts w:hint="eastAsia"/>
              </w:rPr>
              <w:t>，帮助学生们了解</w:t>
            </w:r>
            <w:r w:rsidRPr="00DB6B8A">
              <w:rPr>
                <w:rFonts w:hint="eastAsia"/>
              </w:rPr>
              <w:t>商务谈判的</w:t>
            </w:r>
            <w:r w:rsidRPr="00DB6B8A">
              <w:t>相关概念和谈判技巧、策略</w:t>
            </w:r>
            <w:r w:rsidRPr="00DB6B8A">
              <w:rPr>
                <w:rFonts w:hint="eastAsia"/>
              </w:rPr>
              <w:t>，并为学生们学习其他专业课提供了</w:t>
            </w:r>
            <w:r w:rsidRPr="00DB6B8A">
              <w:rPr>
                <w:rFonts w:hint="eastAsia"/>
              </w:rPr>
              <w:t>理论基础。结合中国经济体制改革和市场经济发展实践，帮助学生们正确地运用</w:t>
            </w:r>
            <w:r w:rsidRPr="00DB6B8A">
              <w:rPr>
                <w:rFonts w:hint="eastAsia"/>
              </w:rPr>
              <w:t>商务谈判</w:t>
            </w:r>
            <w:r w:rsidRPr="00DB6B8A">
              <w:rPr>
                <w:rFonts w:hint="eastAsia"/>
              </w:rPr>
              <w:t>理论</w:t>
            </w:r>
            <w:r w:rsidRPr="00DB6B8A">
              <w:rPr>
                <w:rFonts w:hint="eastAsia"/>
              </w:rPr>
              <w:t>和实践</w:t>
            </w:r>
            <w:r w:rsidRPr="00DB6B8A">
              <w:rPr>
                <w:rFonts w:hint="eastAsia"/>
              </w:rPr>
              <w:t>来</w:t>
            </w:r>
            <w:r w:rsidRPr="00DB6B8A">
              <w:rPr>
                <w:rFonts w:hint="eastAsia"/>
              </w:rPr>
              <w:t>应对商务</w:t>
            </w:r>
            <w:r w:rsidRPr="00DB6B8A">
              <w:t>交往过程中的</w:t>
            </w:r>
            <w:r w:rsidRPr="00DB6B8A">
              <w:rPr>
                <w:rFonts w:hint="eastAsia"/>
              </w:rPr>
              <w:t>问题。4-</w:t>
            </w:r>
            <w:r w:rsidRPr="00DB6B8A">
              <w:t>1</w:t>
            </w:r>
            <w:r w:rsidRPr="00DB6B8A">
              <w:rPr>
                <w:rFonts w:hint="eastAsia"/>
              </w:rPr>
              <w:t>，1</w:t>
            </w:r>
            <w:r w:rsidRPr="00DB6B8A">
              <w:t>1</w:t>
            </w:r>
            <w:r w:rsidRPr="00DB6B8A">
              <w:rPr>
                <w:rFonts w:hint="eastAsia"/>
              </w:rPr>
              <w:t>-</w:t>
            </w:r>
            <w:r w:rsidRPr="00DB6B8A">
              <w:t>1</w:t>
            </w:r>
          </w:p>
        </w:tc>
        <w:tc>
          <w:tcPr>
            <w:tcW w:w="1519" w:type="dxa"/>
          </w:tcPr>
          <w:p w:rsidR="00C358D8" w:rsidRPr="00DB6B8A" w:rsidRDefault="00C358D8" w:rsidP="00C358D8">
            <w:pPr>
              <w:rPr>
                <w:rFonts w:hint="eastAsia"/>
              </w:rPr>
            </w:pPr>
            <w:r w:rsidRPr="00DB6B8A">
              <w:rPr>
                <w:rFonts w:hint="eastAsia"/>
              </w:rPr>
              <w:t>能</w:t>
            </w:r>
            <w:r w:rsidRPr="00DB6B8A">
              <w:rPr>
                <w:rFonts w:hint="eastAsia"/>
                <w:b/>
              </w:rPr>
              <w:t>全面了解</w:t>
            </w:r>
            <w:r w:rsidRPr="00DB6B8A">
              <w:rPr>
                <w:rFonts w:hint="eastAsia"/>
              </w:rPr>
              <w:t>商务谈判的</w:t>
            </w:r>
            <w:r w:rsidRPr="00DB6B8A">
              <w:t>理论</w:t>
            </w:r>
            <w:r w:rsidRPr="00DB6B8A">
              <w:rPr>
                <w:rFonts w:hint="eastAsia"/>
              </w:rPr>
              <w:t>，能够</w:t>
            </w:r>
            <w:r w:rsidR="0028267E" w:rsidRPr="00DB6B8A">
              <w:rPr>
                <w:rFonts w:hint="eastAsia"/>
              </w:rPr>
              <w:t>准确</w:t>
            </w:r>
            <w:r w:rsidRPr="00DB6B8A">
              <w:rPr>
                <w:rFonts w:hint="eastAsia"/>
              </w:rPr>
              <w:t>根据</w:t>
            </w:r>
            <w:r w:rsidRPr="00DB6B8A">
              <w:rPr>
                <w:rFonts w:hint="eastAsia"/>
              </w:rPr>
              <w:t>理论分析、</w:t>
            </w:r>
            <w:r w:rsidRPr="00DB6B8A">
              <w:t>判断商务谈判过程中</w:t>
            </w:r>
            <w:r w:rsidRPr="00DB6B8A">
              <w:rPr>
                <w:rFonts w:hint="eastAsia"/>
              </w:rPr>
              <w:t>遇到的</w:t>
            </w:r>
            <w:r w:rsidRPr="00DB6B8A">
              <w:t>问题</w:t>
            </w:r>
          </w:p>
        </w:tc>
        <w:tc>
          <w:tcPr>
            <w:tcW w:w="1791" w:type="dxa"/>
          </w:tcPr>
          <w:p w:rsidR="00C358D8" w:rsidRDefault="0028267E" w:rsidP="00050DA6">
            <w:r>
              <w:rPr>
                <w:rFonts w:hint="eastAsia"/>
              </w:rPr>
              <w:t>能</w:t>
            </w:r>
            <w:r w:rsidRPr="000455D1">
              <w:rPr>
                <w:rFonts w:hint="eastAsia"/>
                <w:b/>
              </w:rPr>
              <w:t>了解</w:t>
            </w:r>
            <w:r>
              <w:rPr>
                <w:rFonts w:hint="eastAsia"/>
              </w:rPr>
              <w:t>商务谈判的</w:t>
            </w:r>
            <w:r>
              <w:t>理论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根据理论分析、</w:t>
            </w:r>
            <w:r>
              <w:t>判断商务谈判过程中</w:t>
            </w:r>
            <w:r>
              <w:rPr>
                <w:rFonts w:hint="eastAsia"/>
              </w:rPr>
              <w:t>遇到的</w:t>
            </w:r>
            <w:r>
              <w:t>问题</w:t>
            </w:r>
          </w:p>
        </w:tc>
        <w:tc>
          <w:tcPr>
            <w:tcW w:w="1525" w:type="dxa"/>
          </w:tcPr>
          <w:p w:rsidR="00C358D8" w:rsidRDefault="0028267E" w:rsidP="00050DA6">
            <w:r>
              <w:rPr>
                <w:rFonts w:hint="eastAsia"/>
              </w:rPr>
              <w:t>能</w:t>
            </w:r>
            <w:r>
              <w:rPr>
                <w:rFonts w:hint="eastAsia"/>
              </w:rPr>
              <w:t>基本</w:t>
            </w:r>
            <w:r w:rsidRPr="000455D1">
              <w:rPr>
                <w:rFonts w:hint="eastAsia"/>
                <w:b/>
              </w:rPr>
              <w:t>了解</w:t>
            </w:r>
            <w:r>
              <w:rPr>
                <w:rFonts w:hint="eastAsia"/>
              </w:rPr>
              <w:t>商务谈判的</w:t>
            </w:r>
            <w:r>
              <w:t>理论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能</w:t>
            </w:r>
            <w:r>
              <w:rPr>
                <w:rFonts w:hint="eastAsia"/>
              </w:rPr>
              <w:t>根据理论</w:t>
            </w:r>
            <w:r>
              <w:rPr>
                <w:rFonts w:hint="eastAsia"/>
              </w:rPr>
              <w:t>基本</w:t>
            </w:r>
            <w:r>
              <w:rPr>
                <w:rFonts w:hint="eastAsia"/>
              </w:rPr>
              <w:t>分析、</w:t>
            </w:r>
            <w:r>
              <w:t>判断商务谈判过程中</w:t>
            </w:r>
            <w:r>
              <w:rPr>
                <w:rFonts w:hint="eastAsia"/>
              </w:rPr>
              <w:t>遇到的</w:t>
            </w:r>
            <w:r>
              <w:t>问题</w:t>
            </w:r>
          </w:p>
        </w:tc>
        <w:tc>
          <w:tcPr>
            <w:tcW w:w="1432" w:type="dxa"/>
          </w:tcPr>
          <w:p w:rsidR="00C358D8" w:rsidRDefault="0028267E" w:rsidP="00050DA6">
            <w:r>
              <w:rPr>
                <w:rFonts w:hint="eastAsia"/>
              </w:rPr>
              <w:t>不</w:t>
            </w:r>
            <w:r w:rsidRPr="000455D1">
              <w:rPr>
                <w:rFonts w:hint="eastAsia"/>
                <w:b/>
              </w:rPr>
              <w:t>了解</w:t>
            </w:r>
            <w:r>
              <w:rPr>
                <w:rFonts w:hint="eastAsia"/>
              </w:rPr>
              <w:t>商务谈判的</w:t>
            </w:r>
            <w:r>
              <w:t>理论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不能够</w:t>
            </w:r>
            <w:r>
              <w:rPr>
                <w:rFonts w:hint="eastAsia"/>
              </w:rPr>
              <w:t>根据理论分析、</w:t>
            </w:r>
            <w:r>
              <w:t>判断商务谈判过程中</w:t>
            </w:r>
            <w:r>
              <w:rPr>
                <w:rFonts w:hint="eastAsia"/>
              </w:rPr>
              <w:t>遇到的</w:t>
            </w:r>
            <w:r>
              <w:t>问题</w:t>
            </w:r>
          </w:p>
        </w:tc>
      </w:tr>
    </w:tbl>
    <w:p w:rsidR="00C358D8" w:rsidRPr="00C358D8" w:rsidRDefault="00C358D8" w:rsidP="00C358D8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</w:p>
    <w:sectPr w:rsidR="00C358D8" w:rsidRPr="00C358D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C4CE6" w:rsidRDefault="003C4CE6" w:rsidP="00AA630A">
      <w:r>
        <w:separator/>
      </w:r>
    </w:p>
  </w:endnote>
  <w:endnote w:type="continuationSeparator" w:id="0">
    <w:p w:rsidR="003C4CE6" w:rsidRDefault="003C4CE6" w:rsidP="00AA63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C4CE6" w:rsidRDefault="003C4CE6" w:rsidP="00AA630A">
      <w:r>
        <w:separator/>
      </w:r>
    </w:p>
  </w:footnote>
  <w:footnote w:type="continuationSeparator" w:id="0">
    <w:p w:rsidR="003C4CE6" w:rsidRDefault="003C4CE6" w:rsidP="00AA63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A21B1827"/>
    <w:multiLevelType w:val="singleLevel"/>
    <w:tmpl w:val="A21B1827"/>
    <w:lvl w:ilvl="0">
      <w:start w:val="1"/>
      <w:numFmt w:val="decimal"/>
      <w:suff w:val="nothing"/>
      <w:lvlText w:val="%1、"/>
      <w:lvlJc w:val="left"/>
    </w:lvl>
  </w:abstractNum>
  <w:abstractNum w:abstractNumId="1" w15:restartNumberingAfterBreak="0">
    <w:nsid w:val="ACE11EF9"/>
    <w:multiLevelType w:val="singleLevel"/>
    <w:tmpl w:val="ACE11EF9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 w15:restartNumberingAfterBreak="0">
    <w:nsid w:val="D944874D"/>
    <w:multiLevelType w:val="singleLevel"/>
    <w:tmpl w:val="D944874D"/>
    <w:lvl w:ilvl="0">
      <w:start w:val="11"/>
      <w:numFmt w:val="chineseCounting"/>
      <w:suff w:val="space"/>
      <w:lvlText w:val="第%1章"/>
      <w:lvlJc w:val="left"/>
      <w:rPr>
        <w:rFonts w:hint="eastAsia"/>
      </w:rPr>
    </w:lvl>
  </w:abstractNum>
  <w:abstractNum w:abstractNumId="3" w15:restartNumberingAfterBreak="0">
    <w:nsid w:val="06A933E3"/>
    <w:multiLevelType w:val="singleLevel"/>
    <w:tmpl w:val="06A933E3"/>
    <w:lvl w:ilvl="0">
      <w:start w:val="8"/>
      <w:numFmt w:val="chineseCounting"/>
      <w:suff w:val="space"/>
      <w:lvlText w:val="第%1章"/>
      <w:lvlJc w:val="left"/>
      <w:rPr>
        <w:rFonts w:hint="eastAsia"/>
      </w:rPr>
    </w:lvl>
  </w:abstractNum>
  <w:abstractNum w:abstractNumId="4" w15:restartNumberingAfterBreak="0">
    <w:nsid w:val="130BE1C5"/>
    <w:multiLevelType w:val="singleLevel"/>
    <w:tmpl w:val="3D600A08"/>
    <w:lvl w:ilvl="0">
      <w:start w:val="4"/>
      <w:numFmt w:val="chineseCounting"/>
      <w:suff w:val="space"/>
      <w:lvlText w:val="第%1章"/>
      <w:lvlJc w:val="left"/>
      <w:rPr>
        <w:rFonts w:hint="eastAsia"/>
        <w:lang w:val="en-US"/>
      </w:rPr>
    </w:lvl>
  </w:abstractNum>
  <w:abstractNum w:abstractNumId="5" w15:restartNumberingAfterBreak="0">
    <w:nsid w:val="3A1C7F61"/>
    <w:multiLevelType w:val="hybridMultilevel"/>
    <w:tmpl w:val="DEF4E590"/>
    <w:lvl w:ilvl="0" w:tplc="98BE2398">
      <w:start w:val="1"/>
      <w:numFmt w:val="japaneseCounting"/>
      <w:lvlText w:val="%1、"/>
      <w:lvlJc w:val="left"/>
      <w:pPr>
        <w:ind w:left="1005" w:hanging="600"/>
      </w:pPr>
      <w:rPr>
        <w:rFonts w:ascii="黑体" w:eastAsia="黑体" w:hAnsi="黑体" w:hint="default"/>
        <w:b/>
        <w:sz w:val="28"/>
      </w:rPr>
    </w:lvl>
    <w:lvl w:ilvl="1" w:tplc="04090019" w:tentative="1">
      <w:start w:val="1"/>
      <w:numFmt w:val="lowerLetter"/>
      <w:lvlText w:val="%2)"/>
      <w:lvlJc w:val="left"/>
      <w:pPr>
        <w:ind w:left="1245" w:hanging="420"/>
      </w:pPr>
    </w:lvl>
    <w:lvl w:ilvl="2" w:tplc="0409001B" w:tentative="1">
      <w:start w:val="1"/>
      <w:numFmt w:val="lowerRoman"/>
      <w:lvlText w:val="%3."/>
      <w:lvlJc w:val="righ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9" w:tentative="1">
      <w:start w:val="1"/>
      <w:numFmt w:val="lowerLetter"/>
      <w:lvlText w:val="%5)"/>
      <w:lvlJc w:val="left"/>
      <w:pPr>
        <w:ind w:left="2505" w:hanging="420"/>
      </w:pPr>
    </w:lvl>
    <w:lvl w:ilvl="5" w:tplc="0409001B" w:tentative="1">
      <w:start w:val="1"/>
      <w:numFmt w:val="lowerRoman"/>
      <w:lvlText w:val="%6."/>
      <w:lvlJc w:val="righ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9" w:tentative="1">
      <w:start w:val="1"/>
      <w:numFmt w:val="lowerLetter"/>
      <w:lvlText w:val="%8)"/>
      <w:lvlJc w:val="left"/>
      <w:pPr>
        <w:ind w:left="3765" w:hanging="420"/>
      </w:pPr>
    </w:lvl>
    <w:lvl w:ilvl="8" w:tplc="0409001B" w:tentative="1">
      <w:start w:val="1"/>
      <w:numFmt w:val="lowerRoman"/>
      <w:lvlText w:val="%9."/>
      <w:lvlJc w:val="right"/>
      <w:pPr>
        <w:ind w:left="4185" w:hanging="420"/>
      </w:p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0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8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5724"/>
    <w:rsid w:val="00022CBB"/>
    <w:rsid w:val="0004462A"/>
    <w:rsid w:val="00077A5F"/>
    <w:rsid w:val="000F054A"/>
    <w:rsid w:val="00117BE1"/>
    <w:rsid w:val="001A237F"/>
    <w:rsid w:val="001E5724"/>
    <w:rsid w:val="001E6CBA"/>
    <w:rsid w:val="00242673"/>
    <w:rsid w:val="0028267E"/>
    <w:rsid w:val="00285327"/>
    <w:rsid w:val="002A7568"/>
    <w:rsid w:val="00313A87"/>
    <w:rsid w:val="00322986"/>
    <w:rsid w:val="0034254B"/>
    <w:rsid w:val="0038665C"/>
    <w:rsid w:val="003B4F8D"/>
    <w:rsid w:val="003C4CE6"/>
    <w:rsid w:val="003D15FA"/>
    <w:rsid w:val="003F33AD"/>
    <w:rsid w:val="004070CF"/>
    <w:rsid w:val="00597FD3"/>
    <w:rsid w:val="005A0378"/>
    <w:rsid w:val="006337A9"/>
    <w:rsid w:val="00665621"/>
    <w:rsid w:val="006A5D61"/>
    <w:rsid w:val="006E4F82"/>
    <w:rsid w:val="006F64C9"/>
    <w:rsid w:val="0073135C"/>
    <w:rsid w:val="007453A5"/>
    <w:rsid w:val="007639A2"/>
    <w:rsid w:val="007C379D"/>
    <w:rsid w:val="007C62ED"/>
    <w:rsid w:val="007E39E3"/>
    <w:rsid w:val="008128AD"/>
    <w:rsid w:val="008560E2"/>
    <w:rsid w:val="008667C6"/>
    <w:rsid w:val="00886EBF"/>
    <w:rsid w:val="0093332D"/>
    <w:rsid w:val="009726B5"/>
    <w:rsid w:val="00981D8E"/>
    <w:rsid w:val="009A4D37"/>
    <w:rsid w:val="00A03BBD"/>
    <w:rsid w:val="00A5385D"/>
    <w:rsid w:val="00A61EFD"/>
    <w:rsid w:val="00AA4570"/>
    <w:rsid w:val="00AA630A"/>
    <w:rsid w:val="00AC4AB1"/>
    <w:rsid w:val="00AE3D1A"/>
    <w:rsid w:val="00B03909"/>
    <w:rsid w:val="00B40ECD"/>
    <w:rsid w:val="00BA23F0"/>
    <w:rsid w:val="00BE1F75"/>
    <w:rsid w:val="00C00798"/>
    <w:rsid w:val="00C358D8"/>
    <w:rsid w:val="00C54636"/>
    <w:rsid w:val="00C6378D"/>
    <w:rsid w:val="00C649E4"/>
    <w:rsid w:val="00CA53B2"/>
    <w:rsid w:val="00D02F99"/>
    <w:rsid w:val="00D11ECE"/>
    <w:rsid w:val="00D13271"/>
    <w:rsid w:val="00D14471"/>
    <w:rsid w:val="00D417A1"/>
    <w:rsid w:val="00D504B7"/>
    <w:rsid w:val="00D715F7"/>
    <w:rsid w:val="00DB6B8A"/>
    <w:rsid w:val="00DD7B5F"/>
    <w:rsid w:val="00DE7849"/>
    <w:rsid w:val="00E05E8B"/>
    <w:rsid w:val="00E366AB"/>
    <w:rsid w:val="00E76E34"/>
    <w:rsid w:val="00ED7F81"/>
    <w:rsid w:val="00EE3566"/>
    <w:rsid w:val="00EF7A06"/>
    <w:rsid w:val="00F56396"/>
    <w:rsid w:val="00FB77A1"/>
    <w:rsid w:val="00FC24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A65CA17"/>
  <w15:chartTrackingRefBased/>
  <w15:docId w15:val="{873A3ED1-5FFF-445B-8217-DB18DA0B52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qFormat/>
    <w:rsid w:val="00D13271"/>
    <w:rPr>
      <w:rFonts w:ascii="宋体" w:eastAsia="宋体" w:hAnsi="Courier New" w:cs="Times New Roman"/>
      <w:szCs w:val="20"/>
    </w:rPr>
  </w:style>
  <w:style w:type="character" w:customStyle="1" w:styleId="a4">
    <w:name w:val="纯文本 字符"/>
    <w:basedOn w:val="a0"/>
    <w:link w:val="a3"/>
    <w:uiPriority w:val="99"/>
    <w:rsid w:val="00D13271"/>
    <w:rPr>
      <w:rFonts w:ascii="宋体" w:eastAsia="宋体" w:hAnsi="Courier New" w:cs="Times New Roman"/>
      <w:szCs w:val="20"/>
    </w:rPr>
  </w:style>
  <w:style w:type="paragraph" w:styleId="a5">
    <w:name w:val="header"/>
    <w:basedOn w:val="a"/>
    <w:link w:val="a6"/>
    <w:uiPriority w:val="99"/>
    <w:unhideWhenUsed/>
    <w:rsid w:val="00AA630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AA630A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AA630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AA630A"/>
    <w:rPr>
      <w:sz w:val="18"/>
      <w:szCs w:val="18"/>
    </w:rPr>
  </w:style>
  <w:style w:type="table" w:styleId="a9">
    <w:name w:val="Table Grid"/>
    <w:basedOn w:val="a1"/>
    <w:uiPriority w:val="59"/>
    <w:rsid w:val="00CA53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8560E2"/>
    <w:rPr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rsid w:val="008560E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796</TotalTime>
  <Pages>9</Pages>
  <Words>565</Words>
  <Characters>3225</Characters>
  <Application>Microsoft Office Word</Application>
  <DocSecurity>0</DocSecurity>
  <Lines>26</Lines>
  <Paragraphs>7</Paragraphs>
  <ScaleCrop>false</ScaleCrop>
  <Company>P R C</Company>
  <LinksUpToDate>false</LinksUpToDate>
  <CharactersWithSpaces>3783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y</cp:lastModifiedBy>
  <cp:revision>54</cp:revision>
  <cp:lastPrinted>2020-12-24T07:17:00Z</cp:lastPrinted>
  <dcterms:created xsi:type="dcterms:W3CDTF">2020-12-08T08:33:00Z</dcterms:created>
  <dcterms:modified xsi:type="dcterms:W3CDTF">2021-07-05T02:16:00Z</dcterms:modified>
</cp:coreProperties>
</file>